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CEF" w:rsidRPr="0085199E" w:rsidRDefault="00553CEF" w:rsidP="00022CA6">
      <w:pPr>
        <w:tabs>
          <w:tab w:val="left" w:pos="2805"/>
          <w:tab w:val="left" w:pos="3330"/>
          <w:tab w:val="left" w:pos="3975"/>
        </w:tabs>
        <w:rPr>
          <w:noProof/>
          <w:lang w:val="en-US" w:eastAsia="sr-Cyrl-CS"/>
        </w:rPr>
      </w:pPr>
    </w:p>
    <w:p w:rsidR="00553CEF" w:rsidRDefault="00553CEF" w:rsidP="00022CA6">
      <w:pPr>
        <w:tabs>
          <w:tab w:val="left" w:pos="2805"/>
          <w:tab w:val="left" w:pos="3330"/>
          <w:tab w:val="left" w:pos="3975"/>
        </w:tabs>
        <w:rPr>
          <w:noProof/>
          <w:lang w:eastAsia="sr-Cyrl-CS"/>
        </w:rPr>
      </w:pPr>
    </w:p>
    <w:p w:rsidR="00022CA6" w:rsidRDefault="00022CA6" w:rsidP="00553CEF">
      <w:pPr>
        <w:tabs>
          <w:tab w:val="left" w:pos="2805"/>
          <w:tab w:val="left" w:pos="3330"/>
          <w:tab w:val="left" w:pos="3975"/>
        </w:tabs>
        <w:jc w:val="center"/>
      </w:pPr>
      <w:r>
        <w:rPr>
          <w:noProof/>
          <w:lang w:val="en-US"/>
        </w:rPr>
        <w:drawing>
          <wp:inline distT="0" distB="0" distL="0" distR="0">
            <wp:extent cx="1907177" cy="2217420"/>
            <wp:effectExtent l="19050" t="0" r="0" b="0"/>
            <wp:docPr id="19" name="Picture 19" descr="ÐÐ¿ÑÐ¸ÑÐ½Ð¸Ñ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ÐÐ¿ÑÐ¸ÑÐ½Ð¸ÑÐµ"/>
                    <pic:cNvPicPr>
                      <a:picLocks noChangeAspect="1" noChangeArrowheads="1"/>
                    </pic:cNvPicPr>
                  </pic:nvPicPr>
                  <pic:blipFill>
                    <a:blip r:embed="rId9" cstate="print"/>
                    <a:srcRect/>
                    <a:stretch>
                      <a:fillRect/>
                    </a:stretch>
                  </pic:blipFill>
                  <pic:spPr bwMode="auto">
                    <a:xfrm>
                      <a:off x="0" y="0"/>
                      <a:ext cx="1905000" cy="2214889"/>
                    </a:xfrm>
                    <a:prstGeom prst="rect">
                      <a:avLst/>
                    </a:prstGeom>
                    <a:noFill/>
                    <a:ln w="9525">
                      <a:noFill/>
                      <a:miter lim="800000"/>
                      <a:headEnd/>
                      <a:tailEnd/>
                    </a:ln>
                  </pic:spPr>
                </pic:pic>
              </a:graphicData>
            </a:graphic>
          </wp:inline>
        </w:drawing>
      </w:r>
    </w:p>
    <w:p w:rsidR="00022CA6" w:rsidRPr="008C7382" w:rsidRDefault="008C7382" w:rsidP="008C7382">
      <w:pPr>
        <w:jc w:val="center"/>
        <w:rPr>
          <w:lang w:val="sr-Cyrl-RS"/>
        </w:rPr>
      </w:pPr>
      <w:r>
        <w:rPr>
          <w:rFonts w:ascii="Times New Roman" w:hAnsi="Times New Roman" w:cs="Times New Roman"/>
          <w:b/>
          <w:sz w:val="36"/>
          <w:szCs w:val="36"/>
          <w:lang w:val="sr-Cyrl-RS"/>
        </w:rPr>
        <w:t>НАЦРТ</w:t>
      </w:r>
    </w:p>
    <w:p w:rsidR="00022CA6" w:rsidRPr="008C7382" w:rsidRDefault="00022CA6" w:rsidP="008C7382">
      <w:pPr>
        <w:jc w:val="center"/>
        <w:rPr>
          <w:lang w:val="sr-Cyrl-RS"/>
        </w:rPr>
      </w:pPr>
    </w:p>
    <w:p w:rsidR="00022CA6" w:rsidRPr="00022CA6" w:rsidRDefault="00022CA6" w:rsidP="00022CA6">
      <w:pPr>
        <w:jc w:val="center"/>
        <w:rPr>
          <w:rFonts w:ascii="Times New Roman" w:hAnsi="Times New Roman" w:cs="Times New Roman"/>
          <w:b/>
          <w:sz w:val="36"/>
          <w:szCs w:val="36"/>
        </w:rPr>
      </w:pPr>
    </w:p>
    <w:p w:rsidR="00747244" w:rsidRDefault="00022CA6" w:rsidP="009F078A">
      <w:pPr>
        <w:spacing w:after="0"/>
        <w:jc w:val="center"/>
        <w:rPr>
          <w:rFonts w:ascii="Times New Roman" w:hAnsi="Times New Roman" w:cs="Times New Roman"/>
          <w:b/>
          <w:sz w:val="36"/>
          <w:szCs w:val="36"/>
        </w:rPr>
      </w:pPr>
      <w:r w:rsidRPr="00022CA6">
        <w:rPr>
          <w:rFonts w:ascii="Times New Roman" w:hAnsi="Times New Roman" w:cs="Times New Roman"/>
          <w:b/>
          <w:sz w:val="36"/>
          <w:szCs w:val="36"/>
        </w:rPr>
        <w:t>ЛОКАЛН</w:t>
      </w:r>
      <w:r w:rsidR="00A70E9F">
        <w:rPr>
          <w:rFonts w:ascii="Times New Roman" w:hAnsi="Times New Roman" w:cs="Times New Roman"/>
          <w:b/>
          <w:sz w:val="36"/>
          <w:szCs w:val="36"/>
        </w:rPr>
        <w:t>И</w:t>
      </w:r>
      <w:r w:rsidRPr="00022CA6">
        <w:rPr>
          <w:rFonts w:ascii="Times New Roman" w:hAnsi="Times New Roman" w:cs="Times New Roman"/>
          <w:b/>
          <w:sz w:val="36"/>
          <w:szCs w:val="36"/>
        </w:rPr>
        <w:t xml:space="preserve"> АКЦИОНИ ПЛАН </w:t>
      </w:r>
    </w:p>
    <w:p w:rsidR="00747244" w:rsidRDefault="00022CA6" w:rsidP="009F078A">
      <w:pPr>
        <w:spacing w:after="0"/>
        <w:jc w:val="center"/>
        <w:rPr>
          <w:rFonts w:ascii="Times New Roman" w:hAnsi="Times New Roman" w:cs="Times New Roman"/>
          <w:b/>
          <w:sz w:val="36"/>
          <w:szCs w:val="36"/>
        </w:rPr>
      </w:pPr>
      <w:r w:rsidRPr="00022CA6">
        <w:rPr>
          <w:rFonts w:ascii="Times New Roman" w:hAnsi="Times New Roman" w:cs="Times New Roman"/>
          <w:b/>
          <w:sz w:val="36"/>
          <w:szCs w:val="36"/>
        </w:rPr>
        <w:t xml:space="preserve">ЗА РОДНУ РАВНОПРАВНОСТ </w:t>
      </w:r>
    </w:p>
    <w:p w:rsidR="00022CA6" w:rsidRPr="00022CA6" w:rsidRDefault="00022CA6" w:rsidP="009F078A">
      <w:pPr>
        <w:spacing w:after="0"/>
        <w:jc w:val="center"/>
        <w:rPr>
          <w:rFonts w:ascii="Times New Roman" w:hAnsi="Times New Roman" w:cs="Times New Roman"/>
          <w:b/>
          <w:sz w:val="36"/>
          <w:szCs w:val="36"/>
        </w:rPr>
      </w:pPr>
      <w:r w:rsidRPr="00022CA6">
        <w:rPr>
          <w:rFonts w:ascii="Times New Roman" w:hAnsi="Times New Roman" w:cs="Times New Roman"/>
          <w:b/>
          <w:sz w:val="36"/>
          <w:szCs w:val="36"/>
        </w:rPr>
        <w:t>ОПШТИНЕ ВЛАДИЧИН ХАН</w:t>
      </w:r>
    </w:p>
    <w:p w:rsidR="0085199E" w:rsidRPr="00747244" w:rsidRDefault="009807C3" w:rsidP="009F078A">
      <w:pPr>
        <w:spacing w:after="0"/>
        <w:jc w:val="center"/>
        <w:rPr>
          <w:rFonts w:ascii="Times New Roman" w:hAnsi="Times New Roman" w:cs="Times New Roman"/>
          <w:b/>
          <w:sz w:val="36"/>
          <w:szCs w:val="36"/>
        </w:rPr>
      </w:pPr>
      <w:r>
        <w:rPr>
          <w:rFonts w:ascii="Times New Roman" w:hAnsi="Times New Roman" w:cs="Times New Roman"/>
          <w:b/>
          <w:sz w:val="36"/>
          <w:szCs w:val="36"/>
        </w:rPr>
        <w:t>за период 202</w:t>
      </w:r>
      <w:r>
        <w:rPr>
          <w:rFonts w:ascii="Times New Roman" w:hAnsi="Times New Roman" w:cs="Times New Roman"/>
          <w:b/>
          <w:sz w:val="36"/>
          <w:szCs w:val="36"/>
          <w:lang w:val="en-US"/>
        </w:rPr>
        <w:t>2</w:t>
      </w:r>
      <w:r w:rsidR="0035630B">
        <w:rPr>
          <w:rFonts w:ascii="Times New Roman" w:hAnsi="Times New Roman" w:cs="Times New Roman"/>
          <w:b/>
          <w:sz w:val="36"/>
          <w:szCs w:val="36"/>
        </w:rPr>
        <w:t xml:space="preserve">. </w:t>
      </w:r>
      <w:r w:rsidR="00022CA6" w:rsidRPr="00022CA6">
        <w:rPr>
          <w:rFonts w:ascii="Times New Roman" w:hAnsi="Times New Roman" w:cs="Times New Roman"/>
          <w:b/>
          <w:sz w:val="36"/>
          <w:szCs w:val="36"/>
        </w:rPr>
        <w:t>-</w:t>
      </w:r>
      <w:r w:rsidR="0035630B">
        <w:rPr>
          <w:rFonts w:ascii="Times New Roman" w:hAnsi="Times New Roman" w:cs="Times New Roman"/>
          <w:b/>
          <w:sz w:val="36"/>
          <w:szCs w:val="36"/>
        </w:rPr>
        <w:t xml:space="preserve"> </w:t>
      </w:r>
      <w:r w:rsidR="00747244">
        <w:rPr>
          <w:rFonts w:ascii="Times New Roman" w:hAnsi="Times New Roman" w:cs="Times New Roman"/>
          <w:b/>
          <w:sz w:val="36"/>
          <w:szCs w:val="36"/>
        </w:rPr>
        <w:t xml:space="preserve">2023. године </w:t>
      </w:r>
    </w:p>
    <w:p w:rsidR="00022CA6" w:rsidRDefault="00022CA6" w:rsidP="009F078A">
      <w:pPr>
        <w:spacing w:after="0"/>
        <w:jc w:val="center"/>
        <w:rPr>
          <w:rFonts w:ascii="Times New Roman" w:hAnsi="Times New Roman" w:cs="Times New Roman"/>
          <w:b/>
          <w:sz w:val="36"/>
          <w:szCs w:val="36"/>
        </w:rPr>
      </w:pPr>
    </w:p>
    <w:p w:rsidR="00022CA6" w:rsidRDefault="00022CA6" w:rsidP="009F078A">
      <w:pPr>
        <w:rPr>
          <w:rFonts w:ascii="Times New Roman" w:hAnsi="Times New Roman" w:cs="Times New Roman"/>
          <w:b/>
          <w:sz w:val="36"/>
          <w:szCs w:val="36"/>
        </w:rPr>
      </w:pPr>
      <w:bookmarkStart w:id="0" w:name="_GoBack"/>
      <w:bookmarkEnd w:id="0"/>
    </w:p>
    <w:p w:rsidR="00747244" w:rsidRPr="00747244" w:rsidRDefault="00747244" w:rsidP="00553CEF">
      <w:pPr>
        <w:rPr>
          <w:rFonts w:ascii="Times New Roman" w:hAnsi="Times New Roman" w:cs="Times New Roman"/>
          <w:b/>
          <w:sz w:val="36"/>
          <w:szCs w:val="36"/>
        </w:rPr>
      </w:pPr>
    </w:p>
    <w:p w:rsidR="0085199E" w:rsidRDefault="0085199E" w:rsidP="00553CEF">
      <w:pPr>
        <w:rPr>
          <w:rFonts w:ascii="Times New Roman" w:hAnsi="Times New Roman" w:cs="Times New Roman"/>
          <w:b/>
          <w:sz w:val="36"/>
          <w:szCs w:val="36"/>
        </w:rPr>
      </w:pPr>
    </w:p>
    <w:p w:rsidR="00747244" w:rsidRDefault="00747244" w:rsidP="00553CEF">
      <w:pPr>
        <w:rPr>
          <w:rFonts w:ascii="Times New Roman" w:hAnsi="Times New Roman" w:cs="Times New Roman"/>
          <w:b/>
          <w:sz w:val="36"/>
          <w:szCs w:val="36"/>
        </w:rPr>
      </w:pPr>
    </w:p>
    <w:p w:rsidR="00747244" w:rsidRDefault="00747244" w:rsidP="00553CEF">
      <w:pPr>
        <w:rPr>
          <w:rFonts w:ascii="Times New Roman" w:hAnsi="Times New Roman" w:cs="Times New Roman"/>
          <w:b/>
          <w:sz w:val="36"/>
          <w:szCs w:val="36"/>
        </w:rPr>
      </w:pPr>
    </w:p>
    <w:p w:rsidR="00747244" w:rsidRDefault="009807C3" w:rsidP="00747244">
      <w:pPr>
        <w:jc w:val="center"/>
        <w:rPr>
          <w:rFonts w:ascii="Times New Roman" w:hAnsi="Times New Roman" w:cs="Times New Roman"/>
          <w:b/>
          <w:sz w:val="36"/>
          <w:szCs w:val="36"/>
        </w:rPr>
      </w:pPr>
      <w:r>
        <w:rPr>
          <w:rFonts w:ascii="Times New Roman" w:hAnsi="Times New Roman" w:cs="Times New Roman"/>
          <w:b/>
          <w:sz w:val="36"/>
          <w:szCs w:val="36"/>
        </w:rPr>
        <w:t xml:space="preserve">Владичин Хан, </w:t>
      </w:r>
      <w:r w:rsidR="00346999">
        <w:rPr>
          <w:rFonts w:ascii="Times New Roman" w:hAnsi="Times New Roman" w:cs="Times New Roman"/>
          <w:b/>
          <w:sz w:val="36"/>
          <w:szCs w:val="36"/>
        </w:rPr>
        <w:t>јун</w:t>
      </w:r>
      <w:r w:rsidR="00747244">
        <w:rPr>
          <w:rFonts w:ascii="Times New Roman" w:hAnsi="Times New Roman" w:cs="Times New Roman"/>
          <w:b/>
          <w:sz w:val="36"/>
          <w:szCs w:val="36"/>
        </w:rPr>
        <w:t xml:space="preserve"> 2021.</w:t>
      </w:r>
    </w:p>
    <w:p w:rsidR="007108BC" w:rsidRDefault="007108BC" w:rsidP="004B3C37">
      <w:pPr>
        <w:ind w:firstLine="708"/>
        <w:jc w:val="both"/>
        <w:rPr>
          <w:rFonts w:ascii="Times New Roman" w:hAnsi="Times New Roman" w:cs="Times New Roman"/>
          <w:b/>
          <w:i/>
          <w:sz w:val="24"/>
          <w:szCs w:val="24"/>
        </w:rPr>
      </w:pPr>
    </w:p>
    <w:p w:rsidR="0013768C" w:rsidRPr="004B3C37" w:rsidRDefault="009203AD" w:rsidP="004B3C37">
      <w:pPr>
        <w:ind w:firstLine="708"/>
        <w:jc w:val="both"/>
        <w:rPr>
          <w:rFonts w:ascii="Times New Roman" w:hAnsi="Times New Roman" w:cs="Times New Roman"/>
          <w:b/>
          <w:i/>
          <w:sz w:val="24"/>
          <w:szCs w:val="24"/>
        </w:rPr>
      </w:pPr>
      <w:r w:rsidRPr="004B3C37">
        <w:rPr>
          <w:rFonts w:ascii="Times New Roman" w:hAnsi="Times New Roman" w:cs="Times New Roman"/>
          <w:b/>
          <w:i/>
          <w:sz w:val="24"/>
          <w:szCs w:val="24"/>
        </w:rPr>
        <w:lastRenderedPageBreak/>
        <w:t xml:space="preserve">Радна група за израду Локалног акционог плана за родну равноправност Општине Владичин Хан </w:t>
      </w:r>
      <w:r w:rsidR="009807C3">
        <w:rPr>
          <w:rFonts w:ascii="Times New Roman" w:hAnsi="Times New Roman" w:cs="Times New Roman"/>
          <w:b/>
          <w:i/>
          <w:sz w:val="24"/>
          <w:szCs w:val="24"/>
        </w:rPr>
        <w:t>за период 2022</w:t>
      </w:r>
      <w:r w:rsidR="00747244" w:rsidRPr="004B3C37">
        <w:rPr>
          <w:rFonts w:ascii="Times New Roman" w:hAnsi="Times New Roman" w:cs="Times New Roman"/>
          <w:b/>
          <w:i/>
          <w:sz w:val="24"/>
          <w:szCs w:val="24"/>
        </w:rPr>
        <w:t>. – 2023</w:t>
      </w:r>
      <w:r w:rsidRPr="004B3C37">
        <w:rPr>
          <w:rFonts w:ascii="Times New Roman" w:hAnsi="Times New Roman" w:cs="Times New Roman"/>
          <w:b/>
          <w:i/>
          <w:sz w:val="24"/>
          <w:szCs w:val="24"/>
        </w:rPr>
        <w:t>. године:</w:t>
      </w:r>
    </w:p>
    <w:p w:rsidR="0013768C" w:rsidRPr="004B3C37" w:rsidRDefault="0013768C" w:rsidP="004B3C37">
      <w:pPr>
        <w:pStyle w:val="ListParagraph"/>
        <w:numPr>
          <w:ilvl w:val="0"/>
          <w:numId w:val="12"/>
        </w:numPr>
        <w:spacing w:after="0"/>
        <w:jc w:val="both"/>
        <w:rPr>
          <w:i/>
          <w:lang w:val="sr-Cyrl-CS"/>
        </w:rPr>
      </w:pPr>
      <w:r w:rsidRPr="004B3C37">
        <w:rPr>
          <w:i/>
          <w:lang w:val="sr-Cyrl-CS"/>
        </w:rPr>
        <w:t>Горан Младеновић, председник Општине Владичин Хан</w:t>
      </w:r>
      <w:r w:rsidR="009203AD" w:rsidRPr="004B3C37">
        <w:rPr>
          <w:i/>
          <w:lang w:val="sr-Cyrl-CS"/>
        </w:rPr>
        <w:t>, председник Радне групе</w:t>
      </w:r>
    </w:p>
    <w:p w:rsidR="0013768C" w:rsidRPr="004B3C37" w:rsidRDefault="0013768C" w:rsidP="004B3C37">
      <w:pPr>
        <w:pStyle w:val="ListParagraph"/>
        <w:numPr>
          <w:ilvl w:val="0"/>
          <w:numId w:val="12"/>
        </w:numPr>
        <w:spacing w:after="0"/>
        <w:jc w:val="both"/>
        <w:rPr>
          <w:i/>
          <w:lang w:val="sr-Cyrl-CS"/>
        </w:rPr>
      </w:pPr>
      <w:r w:rsidRPr="004B3C37">
        <w:rPr>
          <w:i/>
          <w:lang w:val="sr-Cyrl-CS"/>
        </w:rPr>
        <w:t>Катарина Радовановић, секретар</w:t>
      </w:r>
      <w:r w:rsidR="009807C3">
        <w:rPr>
          <w:i/>
          <w:lang w:val="sr-Cyrl-CS"/>
        </w:rPr>
        <w:t>ка</w:t>
      </w:r>
      <w:r w:rsidRPr="004B3C37">
        <w:rPr>
          <w:i/>
          <w:lang w:val="sr-Cyrl-CS"/>
        </w:rPr>
        <w:t xml:space="preserve"> Скупштине општине Владичин Хан</w:t>
      </w:r>
      <w:r w:rsidR="001704A5" w:rsidRPr="004B3C37">
        <w:rPr>
          <w:i/>
          <w:lang w:val="sr-Cyrl-CS"/>
        </w:rPr>
        <w:t xml:space="preserve">, заменица </w:t>
      </w:r>
      <w:r w:rsidR="009203AD" w:rsidRPr="004B3C37">
        <w:rPr>
          <w:i/>
          <w:lang w:val="sr-Cyrl-CS"/>
        </w:rPr>
        <w:t xml:space="preserve"> председника Радне групе</w:t>
      </w:r>
    </w:p>
    <w:p w:rsidR="004B3C37" w:rsidRPr="004B3C37" w:rsidRDefault="0013768C" w:rsidP="004B3C37">
      <w:pPr>
        <w:pStyle w:val="ListParagraph"/>
        <w:numPr>
          <w:ilvl w:val="0"/>
          <w:numId w:val="12"/>
        </w:numPr>
        <w:spacing w:after="0"/>
        <w:jc w:val="both"/>
        <w:rPr>
          <w:i/>
          <w:lang w:val="sr-Cyrl-CS"/>
        </w:rPr>
      </w:pPr>
      <w:r w:rsidRPr="004B3C37">
        <w:rPr>
          <w:i/>
          <w:lang w:val="sr-Cyrl-CS"/>
        </w:rPr>
        <w:t xml:space="preserve">Валентина Станковић, административно технички послови за потребе Скупштине, Координаторка за израду Локалног акционог плана за родну равноправност Општине </w:t>
      </w:r>
      <w:r w:rsidR="004B3C37">
        <w:rPr>
          <w:i/>
          <w:lang w:val="sr-Cyrl-CS"/>
        </w:rPr>
        <w:t>Владичин Хан 2021</w:t>
      </w:r>
      <w:r w:rsidR="009203AD" w:rsidRPr="004B3C37">
        <w:rPr>
          <w:i/>
          <w:lang w:val="sr-Cyrl-CS"/>
        </w:rPr>
        <w:t>.-202</w:t>
      </w:r>
      <w:r w:rsidR="004B3C37">
        <w:rPr>
          <w:i/>
          <w:lang w:val="sr-Cyrl-CS"/>
        </w:rPr>
        <w:t>3</w:t>
      </w:r>
      <w:r w:rsidR="00E2376F">
        <w:rPr>
          <w:i/>
          <w:lang w:val="sr-Cyrl-CS"/>
        </w:rPr>
        <w:t>.</w:t>
      </w:r>
      <w:r w:rsidR="009203AD" w:rsidRPr="004B3C37">
        <w:rPr>
          <w:i/>
          <w:lang w:val="sr-Cyrl-CS"/>
        </w:rPr>
        <w:t>године, секретарка Радне групе</w:t>
      </w:r>
    </w:p>
    <w:p w:rsidR="004B3C37" w:rsidRPr="004B3C37" w:rsidRDefault="0013768C" w:rsidP="004B3C37">
      <w:pPr>
        <w:pStyle w:val="ListParagraph"/>
        <w:numPr>
          <w:ilvl w:val="0"/>
          <w:numId w:val="12"/>
        </w:numPr>
        <w:spacing w:after="0"/>
        <w:jc w:val="both"/>
        <w:rPr>
          <w:i/>
          <w:lang w:val="sr-Cyrl-CS"/>
        </w:rPr>
      </w:pPr>
      <w:r w:rsidRPr="004B3C37">
        <w:rPr>
          <w:i/>
        </w:rPr>
        <w:t>Слободанка Андрејевић, председница Комисије за р</w:t>
      </w:r>
      <w:r w:rsidR="009807C3">
        <w:rPr>
          <w:i/>
        </w:rPr>
        <w:t>авноправност полова- дипломиранана психолошкиња</w:t>
      </w:r>
      <w:r w:rsidRPr="004B3C37">
        <w:rPr>
          <w:i/>
        </w:rPr>
        <w:t xml:space="preserve"> у Дому здравља Владичин Хан</w:t>
      </w:r>
    </w:p>
    <w:p w:rsidR="004B3C37" w:rsidRPr="004B3C37" w:rsidRDefault="00747244" w:rsidP="004B3C37">
      <w:pPr>
        <w:pStyle w:val="ListParagraph"/>
        <w:numPr>
          <w:ilvl w:val="0"/>
          <w:numId w:val="12"/>
        </w:numPr>
        <w:spacing w:after="0"/>
        <w:jc w:val="both"/>
        <w:rPr>
          <w:i/>
        </w:rPr>
      </w:pPr>
      <w:r w:rsidRPr="004B3C37">
        <w:rPr>
          <w:i/>
        </w:rPr>
        <w:t>Данијела Поповић, председница Скупштине општине Владичин Хан</w:t>
      </w:r>
    </w:p>
    <w:p w:rsidR="00747244" w:rsidRPr="004B3C37" w:rsidRDefault="00747244" w:rsidP="004B3C37">
      <w:pPr>
        <w:pStyle w:val="ListParagraph"/>
        <w:numPr>
          <w:ilvl w:val="0"/>
          <w:numId w:val="12"/>
        </w:numPr>
        <w:spacing w:after="0"/>
        <w:jc w:val="both"/>
        <w:rPr>
          <w:i/>
        </w:rPr>
      </w:pPr>
      <w:r w:rsidRPr="004B3C37">
        <w:rPr>
          <w:i/>
        </w:rPr>
        <w:t>Никола Стаменковић, помоћник председника Општине Владичин Хан</w:t>
      </w:r>
    </w:p>
    <w:p w:rsidR="009203AD" w:rsidRPr="004B3C37" w:rsidRDefault="009203AD" w:rsidP="004B3C37">
      <w:pPr>
        <w:numPr>
          <w:ilvl w:val="0"/>
          <w:numId w:val="12"/>
        </w:numPr>
        <w:spacing w:after="0"/>
        <w:jc w:val="both"/>
        <w:rPr>
          <w:rFonts w:ascii="Times New Roman" w:hAnsi="Times New Roman" w:cs="Times New Roman"/>
          <w:i/>
          <w:sz w:val="24"/>
          <w:szCs w:val="24"/>
        </w:rPr>
      </w:pPr>
      <w:r w:rsidRPr="004B3C37">
        <w:rPr>
          <w:rFonts w:ascii="Times New Roman" w:hAnsi="Times New Roman" w:cs="Times New Roman"/>
          <w:i/>
          <w:sz w:val="24"/>
          <w:szCs w:val="24"/>
        </w:rPr>
        <w:t>Бранка Милосављевић, чланица Комисије за рав</w:t>
      </w:r>
      <w:r w:rsidR="001704A5" w:rsidRPr="004B3C37">
        <w:rPr>
          <w:rFonts w:ascii="Times New Roman" w:hAnsi="Times New Roman" w:cs="Times New Roman"/>
          <w:i/>
          <w:sz w:val="24"/>
          <w:szCs w:val="24"/>
        </w:rPr>
        <w:t xml:space="preserve">ноправност полова – руководитељка </w:t>
      </w:r>
      <w:r w:rsidRPr="004B3C37">
        <w:rPr>
          <w:rFonts w:ascii="Times New Roman" w:hAnsi="Times New Roman" w:cs="Times New Roman"/>
          <w:i/>
          <w:sz w:val="24"/>
          <w:szCs w:val="24"/>
        </w:rPr>
        <w:t xml:space="preserve">Одељења за привреду и финансије </w:t>
      </w:r>
    </w:p>
    <w:p w:rsidR="00747244" w:rsidRPr="004B3C37" w:rsidRDefault="00747244" w:rsidP="004B3C37">
      <w:pPr>
        <w:numPr>
          <w:ilvl w:val="0"/>
          <w:numId w:val="12"/>
        </w:numPr>
        <w:spacing w:after="0"/>
        <w:jc w:val="both"/>
        <w:rPr>
          <w:rFonts w:ascii="Times New Roman" w:hAnsi="Times New Roman" w:cs="Times New Roman"/>
          <w:i/>
          <w:sz w:val="24"/>
          <w:szCs w:val="24"/>
        </w:rPr>
      </w:pPr>
      <w:r w:rsidRPr="004B3C37">
        <w:rPr>
          <w:rFonts w:ascii="Times New Roman" w:hAnsi="Times New Roman" w:cs="Times New Roman"/>
          <w:i/>
          <w:sz w:val="24"/>
          <w:szCs w:val="24"/>
        </w:rPr>
        <w:t>Слађан Михајловић, саветник за запошљавање НСЗ;</w:t>
      </w:r>
    </w:p>
    <w:p w:rsidR="00747244" w:rsidRPr="004B3C37" w:rsidRDefault="00747244" w:rsidP="004B3C37">
      <w:pPr>
        <w:numPr>
          <w:ilvl w:val="0"/>
          <w:numId w:val="12"/>
        </w:numPr>
        <w:spacing w:after="0"/>
        <w:jc w:val="both"/>
        <w:rPr>
          <w:rFonts w:ascii="Times New Roman" w:hAnsi="Times New Roman" w:cs="Times New Roman"/>
          <w:i/>
          <w:sz w:val="24"/>
          <w:szCs w:val="24"/>
        </w:rPr>
      </w:pPr>
      <w:r w:rsidRPr="004B3C37">
        <w:rPr>
          <w:rFonts w:ascii="Times New Roman" w:hAnsi="Times New Roman" w:cs="Times New Roman"/>
          <w:i/>
          <w:sz w:val="24"/>
          <w:szCs w:val="24"/>
        </w:rPr>
        <w:t>Сузана Стојадиновић, социолошкиња, чланица Комисије за равноправност полова,</w:t>
      </w:r>
    </w:p>
    <w:p w:rsidR="004B3C37" w:rsidRPr="004B3C37" w:rsidRDefault="004B3C37" w:rsidP="004B3C37">
      <w:pPr>
        <w:numPr>
          <w:ilvl w:val="0"/>
          <w:numId w:val="12"/>
        </w:numPr>
        <w:spacing w:after="0"/>
        <w:jc w:val="both"/>
        <w:rPr>
          <w:rFonts w:ascii="Times New Roman" w:hAnsi="Times New Roman" w:cs="Times New Roman"/>
          <w:i/>
          <w:sz w:val="24"/>
          <w:szCs w:val="24"/>
        </w:rPr>
      </w:pPr>
      <w:r w:rsidRPr="004B3C37">
        <w:rPr>
          <w:rFonts w:ascii="Times New Roman" w:hAnsi="Times New Roman" w:cs="Times New Roman"/>
          <w:i/>
          <w:sz w:val="24"/>
          <w:szCs w:val="24"/>
        </w:rPr>
        <w:t>Милена Милосављевћ, стоматолошкиња, одборница Скупштине општине Владичин Хан,</w:t>
      </w:r>
    </w:p>
    <w:p w:rsidR="009203AD" w:rsidRPr="004B3C37" w:rsidRDefault="00747244" w:rsidP="004B3C37">
      <w:pPr>
        <w:numPr>
          <w:ilvl w:val="0"/>
          <w:numId w:val="12"/>
        </w:numPr>
        <w:spacing w:after="0"/>
        <w:jc w:val="both"/>
        <w:rPr>
          <w:rFonts w:ascii="Times New Roman" w:hAnsi="Times New Roman" w:cs="Times New Roman"/>
          <w:i/>
          <w:sz w:val="24"/>
          <w:szCs w:val="24"/>
        </w:rPr>
      </w:pPr>
      <w:r w:rsidRPr="004B3C37">
        <w:rPr>
          <w:rFonts w:ascii="Times New Roman" w:hAnsi="Times New Roman" w:cs="Times New Roman"/>
          <w:i/>
          <w:sz w:val="24"/>
          <w:szCs w:val="24"/>
        </w:rPr>
        <w:t>Јелена Стојиљковић</w:t>
      </w:r>
      <w:r w:rsidR="004B3C37" w:rsidRPr="004B3C37">
        <w:rPr>
          <w:rFonts w:ascii="Times New Roman" w:hAnsi="Times New Roman" w:cs="Times New Roman"/>
          <w:i/>
          <w:sz w:val="24"/>
          <w:szCs w:val="24"/>
        </w:rPr>
        <w:t>, дипломирана правница</w:t>
      </w:r>
      <w:r w:rsidR="009203AD" w:rsidRPr="004B3C37">
        <w:rPr>
          <w:rFonts w:ascii="Times New Roman" w:hAnsi="Times New Roman" w:cs="Times New Roman"/>
          <w:i/>
          <w:sz w:val="24"/>
          <w:szCs w:val="24"/>
        </w:rPr>
        <w:t xml:space="preserve"> испред Центра за социјални рад </w:t>
      </w:r>
    </w:p>
    <w:p w:rsidR="0013768C" w:rsidRPr="004B3C37" w:rsidRDefault="004B3C37" w:rsidP="004B3C37">
      <w:pPr>
        <w:numPr>
          <w:ilvl w:val="0"/>
          <w:numId w:val="12"/>
        </w:numPr>
        <w:spacing w:after="0"/>
        <w:jc w:val="both"/>
        <w:rPr>
          <w:rFonts w:ascii="Times New Roman" w:hAnsi="Times New Roman" w:cs="Times New Roman"/>
          <w:i/>
          <w:sz w:val="24"/>
          <w:szCs w:val="24"/>
        </w:rPr>
      </w:pPr>
      <w:r w:rsidRPr="004B3C37">
        <w:rPr>
          <w:rFonts w:ascii="Times New Roman" w:hAnsi="Times New Roman" w:cs="Times New Roman"/>
          <w:i/>
          <w:sz w:val="24"/>
          <w:szCs w:val="24"/>
        </w:rPr>
        <w:t>Владица Богдановић</w:t>
      </w:r>
      <w:r w:rsidR="0013768C" w:rsidRPr="004B3C37">
        <w:rPr>
          <w:rFonts w:ascii="Times New Roman" w:hAnsi="Times New Roman" w:cs="Times New Roman"/>
          <w:i/>
          <w:sz w:val="24"/>
          <w:szCs w:val="24"/>
        </w:rPr>
        <w:t>, Командир Полицијске испоставе Владичин Хан</w:t>
      </w:r>
    </w:p>
    <w:p w:rsidR="00C67678" w:rsidRPr="004B3C37" w:rsidRDefault="0013768C" w:rsidP="004B3C37">
      <w:pPr>
        <w:numPr>
          <w:ilvl w:val="0"/>
          <w:numId w:val="12"/>
        </w:numPr>
        <w:spacing w:after="0"/>
        <w:jc w:val="both"/>
        <w:rPr>
          <w:rFonts w:ascii="Times New Roman" w:hAnsi="Times New Roman" w:cs="Times New Roman"/>
          <w:i/>
          <w:sz w:val="24"/>
          <w:szCs w:val="24"/>
        </w:rPr>
      </w:pPr>
      <w:r w:rsidRPr="004B3C37">
        <w:rPr>
          <w:rFonts w:ascii="Times New Roman" w:hAnsi="Times New Roman" w:cs="Times New Roman"/>
          <w:i/>
          <w:sz w:val="24"/>
          <w:szCs w:val="24"/>
        </w:rPr>
        <w:t xml:space="preserve">Александар Стевановић, </w:t>
      </w:r>
      <w:r w:rsidRPr="004B3C37">
        <w:rPr>
          <w:rFonts w:ascii="Times New Roman" w:hAnsi="Times New Roman" w:cs="Times New Roman"/>
          <w:i/>
          <w:sz w:val="24"/>
          <w:szCs w:val="24"/>
          <w:lang w:val="sr-Latn-CS"/>
        </w:rPr>
        <w:t>п</w:t>
      </w:r>
      <w:r w:rsidRPr="004B3C37">
        <w:rPr>
          <w:rFonts w:ascii="Times New Roman" w:hAnsi="Times New Roman" w:cs="Times New Roman"/>
          <w:i/>
          <w:sz w:val="24"/>
          <w:szCs w:val="24"/>
        </w:rPr>
        <w:t>рофесор Техничке школе Владичин Хан</w:t>
      </w:r>
    </w:p>
    <w:p w:rsidR="004B3C37" w:rsidRPr="004B3C37" w:rsidRDefault="004B3C37" w:rsidP="004B3C37">
      <w:pPr>
        <w:numPr>
          <w:ilvl w:val="0"/>
          <w:numId w:val="12"/>
        </w:numPr>
        <w:spacing w:after="0"/>
        <w:jc w:val="both"/>
        <w:rPr>
          <w:rFonts w:ascii="Times New Roman" w:hAnsi="Times New Roman" w:cs="Times New Roman"/>
          <w:i/>
          <w:sz w:val="24"/>
          <w:szCs w:val="24"/>
        </w:rPr>
      </w:pPr>
      <w:r w:rsidRPr="004B3C37">
        <w:rPr>
          <w:rFonts w:ascii="Times New Roman" w:hAnsi="Times New Roman" w:cs="Times New Roman"/>
          <w:i/>
          <w:sz w:val="24"/>
          <w:szCs w:val="24"/>
        </w:rPr>
        <w:t>Александра Антић, студенткиња, испред Удружења „Велес“ Владичин Хан</w:t>
      </w:r>
    </w:p>
    <w:p w:rsidR="004B3C37" w:rsidRPr="004B3C37" w:rsidRDefault="004B3C37" w:rsidP="004B3C37">
      <w:pPr>
        <w:numPr>
          <w:ilvl w:val="0"/>
          <w:numId w:val="12"/>
        </w:numPr>
        <w:spacing w:after="0"/>
        <w:jc w:val="both"/>
        <w:rPr>
          <w:rFonts w:ascii="Times New Roman" w:hAnsi="Times New Roman" w:cs="Times New Roman"/>
          <w:i/>
          <w:sz w:val="24"/>
          <w:szCs w:val="24"/>
        </w:rPr>
      </w:pPr>
      <w:r w:rsidRPr="004B3C37">
        <w:rPr>
          <w:rFonts w:ascii="Times New Roman" w:hAnsi="Times New Roman" w:cs="Times New Roman"/>
          <w:i/>
          <w:sz w:val="24"/>
          <w:szCs w:val="24"/>
        </w:rPr>
        <w:t>Иван Анђелковић, педагошки асистент.</w:t>
      </w:r>
    </w:p>
    <w:p w:rsidR="004B3C37" w:rsidRDefault="00C67678" w:rsidP="009203AD">
      <w:pPr>
        <w:spacing w:after="0"/>
        <w:jc w:val="both"/>
        <w:rPr>
          <w:rFonts w:ascii="Times New Roman" w:hAnsi="Times New Roman" w:cs="Times New Roman"/>
          <w:b/>
          <w:i/>
          <w:sz w:val="24"/>
          <w:szCs w:val="24"/>
        </w:rPr>
      </w:pPr>
      <w:r w:rsidRPr="00C67678">
        <w:rPr>
          <w:rFonts w:ascii="Times New Roman" w:hAnsi="Times New Roman" w:cs="Times New Roman"/>
          <w:b/>
          <w:i/>
          <w:sz w:val="24"/>
          <w:szCs w:val="24"/>
        </w:rPr>
        <w:t xml:space="preserve"> </w:t>
      </w:r>
    </w:p>
    <w:p w:rsidR="009203AD" w:rsidRPr="00C67678" w:rsidRDefault="00C67678" w:rsidP="009203AD">
      <w:pPr>
        <w:spacing w:after="0"/>
        <w:jc w:val="both"/>
        <w:rPr>
          <w:rFonts w:ascii="Times New Roman" w:hAnsi="Times New Roman" w:cs="Times New Roman"/>
          <w:b/>
          <w:i/>
          <w:sz w:val="24"/>
          <w:szCs w:val="24"/>
        </w:rPr>
      </w:pPr>
      <w:r w:rsidRPr="00C67678">
        <w:rPr>
          <w:rFonts w:ascii="Times New Roman" w:hAnsi="Times New Roman" w:cs="Times New Roman"/>
          <w:b/>
          <w:i/>
          <w:sz w:val="24"/>
          <w:szCs w:val="24"/>
        </w:rPr>
        <w:t>У сарадњи са:</w:t>
      </w:r>
    </w:p>
    <w:p w:rsidR="009203AD" w:rsidRPr="004B3C37" w:rsidRDefault="009203AD" w:rsidP="004B3C37">
      <w:pPr>
        <w:pStyle w:val="ListParagraph"/>
        <w:numPr>
          <w:ilvl w:val="0"/>
          <w:numId w:val="3"/>
        </w:numPr>
        <w:spacing w:after="0"/>
        <w:ind w:firstLine="270"/>
        <w:rPr>
          <w:i/>
        </w:rPr>
      </w:pPr>
      <w:r w:rsidRPr="00C67678">
        <w:rPr>
          <w:i/>
          <w:lang w:val="sr-Cyrl-CS"/>
        </w:rPr>
        <w:t>Основно јавно тужилаштво Владичин Хан</w:t>
      </w:r>
    </w:p>
    <w:p w:rsidR="004B3C37" w:rsidRPr="00C67678" w:rsidRDefault="004B3C37" w:rsidP="004B3C37">
      <w:pPr>
        <w:pStyle w:val="ListParagraph"/>
        <w:numPr>
          <w:ilvl w:val="0"/>
          <w:numId w:val="3"/>
        </w:numPr>
        <w:spacing w:after="0"/>
        <w:ind w:firstLine="270"/>
        <w:rPr>
          <w:i/>
        </w:rPr>
      </w:pPr>
      <w:r>
        <w:rPr>
          <w:i/>
          <w:lang w:val="sr-Cyrl-CS"/>
        </w:rPr>
        <w:t>Основни суд Сурдулица, Судска јединица Владичин Хан</w:t>
      </w:r>
    </w:p>
    <w:p w:rsidR="009203AD" w:rsidRPr="00C67678" w:rsidRDefault="009203AD" w:rsidP="004B3C37">
      <w:pPr>
        <w:pStyle w:val="ListParagraph"/>
        <w:numPr>
          <w:ilvl w:val="0"/>
          <w:numId w:val="3"/>
        </w:numPr>
        <w:spacing w:after="0"/>
        <w:ind w:firstLine="270"/>
        <w:rPr>
          <w:i/>
        </w:rPr>
      </w:pPr>
      <w:r w:rsidRPr="00C67678">
        <w:rPr>
          <w:i/>
          <w:lang w:val="sr-Cyrl-CS"/>
        </w:rPr>
        <w:t>ПС Владичин Хан</w:t>
      </w:r>
    </w:p>
    <w:p w:rsidR="009203AD" w:rsidRPr="00C67678" w:rsidRDefault="009203AD" w:rsidP="004B3C37">
      <w:pPr>
        <w:pStyle w:val="ListParagraph"/>
        <w:numPr>
          <w:ilvl w:val="0"/>
          <w:numId w:val="3"/>
        </w:numPr>
        <w:spacing w:after="0"/>
        <w:ind w:firstLine="270"/>
        <w:rPr>
          <w:i/>
        </w:rPr>
      </w:pPr>
      <w:r w:rsidRPr="00C67678">
        <w:rPr>
          <w:i/>
          <w:lang w:val="sr-Cyrl-CS"/>
        </w:rPr>
        <w:t>Центар за социјални рад Владичин Хан</w:t>
      </w:r>
    </w:p>
    <w:p w:rsidR="009203AD" w:rsidRPr="00C67678" w:rsidRDefault="009203AD" w:rsidP="004B3C37">
      <w:pPr>
        <w:pStyle w:val="ListParagraph"/>
        <w:numPr>
          <w:ilvl w:val="0"/>
          <w:numId w:val="3"/>
        </w:numPr>
        <w:spacing w:after="0"/>
        <w:ind w:firstLine="270"/>
        <w:rPr>
          <w:i/>
        </w:rPr>
      </w:pPr>
      <w:r w:rsidRPr="00C67678">
        <w:rPr>
          <w:i/>
          <w:lang w:val="sr-Cyrl-CS"/>
        </w:rPr>
        <w:t>Дом здравља Владичин Хан</w:t>
      </w:r>
    </w:p>
    <w:p w:rsidR="00C67678" w:rsidRPr="00C67678" w:rsidRDefault="00C67678" w:rsidP="004B3C37">
      <w:pPr>
        <w:pStyle w:val="ListParagraph"/>
        <w:numPr>
          <w:ilvl w:val="0"/>
          <w:numId w:val="3"/>
        </w:numPr>
        <w:spacing w:after="0"/>
        <w:ind w:firstLine="270"/>
        <w:rPr>
          <w:i/>
        </w:rPr>
      </w:pPr>
      <w:r w:rsidRPr="00C67678">
        <w:rPr>
          <w:i/>
        </w:rPr>
        <w:t>Црвени крст Владичин Хан,</w:t>
      </w:r>
    </w:p>
    <w:p w:rsidR="009203AD" w:rsidRPr="00C67678" w:rsidRDefault="009203AD" w:rsidP="004B3C37">
      <w:pPr>
        <w:pStyle w:val="ListParagraph"/>
        <w:numPr>
          <w:ilvl w:val="0"/>
          <w:numId w:val="3"/>
        </w:numPr>
        <w:spacing w:after="0"/>
        <w:ind w:firstLine="270"/>
        <w:rPr>
          <w:i/>
        </w:rPr>
      </w:pPr>
      <w:r w:rsidRPr="00C67678">
        <w:rPr>
          <w:i/>
          <w:lang w:val="sr-Cyrl-CS"/>
        </w:rPr>
        <w:t xml:space="preserve">Национална служба за запошљавање </w:t>
      </w:r>
      <w:r w:rsidR="00C67678" w:rsidRPr="00C67678">
        <w:rPr>
          <w:i/>
          <w:lang w:val="sr-Cyrl-CS"/>
        </w:rPr>
        <w:t>Врање</w:t>
      </w:r>
    </w:p>
    <w:p w:rsidR="00C67678" w:rsidRPr="00E2376F" w:rsidRDefault="00F946F1" w:rsidP="00E2376F">
      <w:pPr>
        <w:pStyle w:val="ListParagraph"/>
        <w:numPr>
          <w:ilvl w:val="0"/>
          <w:numId w:val="3"/>
        </w:numPr>
        <w:spacing w:after="0"/>
        <w:ind w:left="1440" w:hanging="450"/>
        <w:rPr>
          <w:i/>
        </w:rPr>
      </w:pPr>
      <w:r>
        <w:rPr>
          <w:i/>
          <w:lang w:val="sr-Cyrl-CS"/>
        </w:rPr>
        <w:t xml:space="preserve">Основне, </w:t>
      </w:r>
      <w:r w:rsidR="00C67678" w:rsidRPr="00C67678">
        <w:rPr>
          <w:i/>
          <w:lang w:val="sr-Cyrl-CS"/>
        </w:rPr>
        <w:t>Средње школе</w:t>
      </w:r>
      <w:r>
        <w:rPr>
          <w:i/>
          <w:lang w:val="sr-Cyrl-CS"/>
        </w:rPr>
        <w:t xml:space="preserve"> и Предшколске установе</w:t>
      </w:r>
      <w:r w:rsidR="00C67678" w:rsidRPr="00C67678">
        <w:rPr>
          <w:i/>
          <w:lang w:val="sr-Cyrl-CS"/>
        </w:rPr>
        <w:t xml:space="preserve"> са територије Општине Владичин Хан</w:t>
      </w:r>
      <w:r w:rsidR="00E2376F">
        <w:rPr>
          <w:i/>
          <w:lang w:val="sr-Cyrl-CS"/>
        </w:rPr>
        <w:t>.</w:t>
      </w:r>
    </w:p>
    <w:p w:rsidR="007108BC" w:rsidRDefault="007108BC" w:rsidP="00E2376F">
      <w:pPr>
        <w:spacing w:after="0"/>
        <w:jc w:val="both"/>
        <w:rPr>
          <w:i/>
          <w:sz w:val="20"/>
          <w:szCs w:val="20"/>
        </w:rPr>
      </w:pPr>
    </w:p>
    <w:p w:rsidR="00E2376F" w:rsidRPr="00E2376F" w:rsidRDefault="00E2376F" w:rsidP="00E2376F">
      <w:pPr>
        <w:spacing w:after="0"/>
        <w:jc w:val="both"/>
        <w:rPr>
          <w:i/>
          <w:sz w:val="20"/>
          <w:szCs w:val="20"/>
        </w:rPr>
      </w:pPr>
      <w:r w:rsidRPr="00E2376F">
        <w:rPr>
          <w:i/>
          <w:sz w:val="20"/>
          <w:szCs w:val="20"/>
        </w:rPr>
        <w:t xml:space="preserve">Израда Плана је подржана у оквиру Пројекта „Унапређење родне равноправности у Србији“, кога спроводи Фондација Ана и Владе Дивац и Фондација Центар за демократију, уз подршку Балканског фонда за демократију и Амбасаде Краљевине Норвешке. </w:t>
      </w:r>
    </w:p>
    <w:p w:rsidR="0085199E" w:rsidRPr="00F946F1" w:rsidRDefault="0085199E" w:rsidP="0085199E">
      <w:pPr>
        <w:pStyle w:val="Heading1"/>
        <w:rPr>
          <w:rFonts w:ascii="Times New Roman" w:hAnsi="Times New Roman"/>
          <w:sz w:val="24"/>
          <w:szCs w:val="24"/>
          <w:lang w:val="ru-RU"/>
        </w:rPr>
      </w:pPr>
      <w:bookmarkStart w:id="1" w:name="_Toc516831036"/>
      <w:bookmarkStart w:id="2" w:name="_Toc516831066"/>
      <w:bookmarkStart w:id="3" w:name="_Toc516831172"/>
      <w:bookmarkStart w:id="4" w:name="_Toc516831441"/>
      <w:r w:rsidRPr="00F946F1">
        <w:rPr>
          <w:rFonts w:ascii="Times New Roman" w:hAnsi="Times New Roman"/>
          <w:sz w:val="24"/>
          <w:szCs w:val="24"/>
          <w:lang w:val="ru-RU"/>
        </w:rPr>
        <w:lastRenderedPageBreak/>
        <w:t>УВОД</w:t>
      </w:r>
      <w:bookmarkEnd w:id="1"/>
      <w:bookmarkEnd w:id="2"/>
      <w:bookmarkEnd w:id="3"/>
      <w:bookmarkEnd w:id="4"/>
      <w:r w:rsidRPr="00F946F1">
        <w:rPr>
          <w:rFonts w:ascii="Times New Roman" w:hAnsi="Times New Roman"/>
          <w:sz w:val="24"/>
          <w:szCs w:val="24"/>
          <w:lang w:val="ru-RU"/>
        </w:rPr>
        <w:t xml:space="preserve"> </w:t>
      </w:r>
    </w:p>
    <w:p w:rsidR="0085199E" w:rsidRPr="00F946F1" w:rsidRDefault="0085199E" w:rsidP="0085199E">
      <w:pPr>
        <w:rPr>
          <w:sz w:val="24"/>
          <w:szCs w:val="24"/>
          <w:lang w:val="ru-RU"/>
        </w:rPr>
      </w:pPr>
    </w:p>
    <w:p w:rsidR="0085199E" w:rsidRPr="00F946F1" w:rsidRDefault="0085199E" w:rsidP="0085199E">
      <w:pPr>
        <w:rPr>
          <w:sz w:val="24"/>
          <w:szCs w:val="24"/>
          <w:lang w:val="ru-RU"/>
        </w:rPr>
      </w:pPr>
    </w:p>
    <w:p w:rsidR="0085199E" w:rsidRPr="00F946F1" w:rsidRDefault="0085199E" w:rsidP="0085199E">
      <w:pPr>
        <w:ind w:firstLine="720"/>
        <w:jc w:val="both"/>
        <w:rPr>
          <w:rFonts w:ascii="Times New Roman" w:hAnsi="Times New Roman" w:cs="Times New Roman"/>
          <w:sz w:val="24"/>
          <w:szCs w:val="24"/>
          <w:lang w:val="ru-RU"/>
        </w:rPr>
      </w:pPr>
      <w:r w:rsidRPr="00F946F1">
        <w:rPr>
          <w:rFonts w:ascii="Times New Roman" w:hAnsi="Times New Roman" w:cs="Times New Roman"/>
          <w:sz w:val="24"/>
          <w:szCs w:val="24"/>
          <w:lang w:val="ru-RU"/>
        </w:rPr>
        <w:t>Родна равноправност подразумева једнаку заступљеност, моћ, утицај, расподелу одговорности, једнаке могућности за економску независност жена и мушкараца. Показатељи положаја жена, као и релативног положаја жена и мушкараца указују на неравноправну расподелу ресурса, моћи и могућности у различитим сферама друштвеног, економског и политичког живота. Родна равноправност је на глобалном нивоу дефинисана и као кључан предуслов развоја, а увођење родне перспективе у све политике, на свим нивоима, као главна стратегија за њено постизање.</w:t>
      </w:r>
    </w:p>
    <w:p w:rsidR="0085199E" w:rsidRPr="00F946F1" w:rsidRDefault="0085199E" w:rsidP="0085199E">
      <w:pPr>
        <w:ind w:firstLine="720"/>
        <w:jc w:val="both"/>
        <w:rPr>
          <w:rFonts w:ascii="Times New Roman" w:hAnsi="Times New Roman" w:cs="Times New Roman"/>
          <w:sz w:val="24"/>
          <w:szCs w:val="24"/>
          <w:lang w:val="ru-RU"/>
        </w:rPr>
      </w:pPr>
      <w:r w:rsidRPr="00F946F1">
        <w:rPr>
          <w:rFonts w:ascii="Times New Roman" w:hAnsi="Times New Roman" w:cs="Times New Roman"/>
          <w:sz w:val="24"/>
          <w:szCs w:val="24"/>
          <w:lang w:val="ru-RU"/>
        </w:rPr>
        <w:t xml:space="preserve">Родне неједнакости су и даље присутне у свакодневном животу и њихово отклањање захтева не само правно регулисање једнаких могућности, већ и промену приступа планирања и спровођења јавних политика која ће омогућити да жене и мушкарци имају једнаку корист од развоја заједнице. До скоро, локална димензија остваривања родне равноправности није била посебно истакнута и обавезе дефинисане законима и међународним документима су се односиле најчешће на државе. Међутим, имајући у виду да су локалне самоуправе најближе потребама грађана и грађанки, као и да задовољавање потреба грађанки и грађана спада у надлежности локалне самоуправе, јасно се указала потреба и кључна улога локалних власти у остваривању равноправности и спречавању дискриминације. Родна равноправност у локалним политикама је уједно и предуслов демократичности и доброг управљања на локалном нивоу, које је оријентисано на потребе грађана и грађанки. </w:t>
      </w:r>
    </w:p>
    <w:p w:rsidR="0085199E" w:rsidRPr="00F946F1" w:rsidRDefault="0085199E" w:rsidP="0085199E">
      <w:pPr>
        <w:ind w:firstLine="720"/>
        <w:jc w:val="both"/>
        <w:rPr>
          <w:rFonts w:ascii="Times New Roman" w:hAnsi="Times New Roman" w:cs="Times New Roman"/>
          <w:sz w:val="24"/>
          <w:szCs w:val="24"/>
          <w:lang w:val="ru-RU"/>
        </w:rPr>
      </w:pPr>
      <w:r w:rsidRPr="00F946F1">
        <w:rPr>
          <w:rFonts w:ascii="Times New Roman" w:hAnsi="Times New Roman" w:cs="Times New Roman"/>
          <w:sz w:val="24"/>
          <w:szCs w:val="24"/>
          <w:lang w:val="ru-RU"/>
        </w:rPr>
        <w:t xml:space="preserve">Управо због значаја примене принципа родне равноправности на локалном нивоу, а недовољно јасне регулативе у том сегменту, Савет европских општина и региона донео је </w:t>
      </w:r>
      <w:r w:rsidRPr="00F946F1">
        <w:rPr>
          <w:rFonts w:ascii="Times New Roman" w:hAnsi="Times New Roman" w:cs="Times New Roman"/>
          <w:i/>
          <w:iCs/>
          <w:sz w:val="24"/>
          <w:szCs w:val="24"/>
          <w:lang w:val="ru-RU"/>
        </w:rPr>
        <w:t xml:space="preserve">Европску повељу за равноправност жена и мушкараца на локалном нивоу </w:t>
      </w:r>
      <w:r w:rsidRPr="00F946F1">
        <w:rPr>
          <w:rFonts w:ascii="Times New Roman" w:hAnsi="Times New Roman" w:cs="Times New Roman"/>
          <w:sz w:val="24"/>
          <w:szCs w:val="24"/>
          <w:lang w:val="ru-RU"/>
        </w:rPr>
        <w:t>и предузео низ акција за њену промоцију, али и установио кораке који ће осигурати њену примену. Тако, Повеља подразумева израду Акционог плана за њено спровођење, али и међусобну сарадњу потписница која ће олакшати примену и размену добрих пракси. Европску пове</w:t>
      </w:r>
      <w:r w:rsidR="009807C3">
        <w:rPr>
          <w:rFonts w:ascii="Times New Roman" w:hAnsi="Times New Roman" w:cs="Times New Roman"/>
          <w:sz w:val="24"/>
          <w:szCs w:val="24"/>
          <w:lang w:val="ru-RU"/>
        </w:rPr>
        <w:t>љу је до сада потписало преко 18</w:t>
      </w:r>
      <w:r w:rsidRPr="00F946F1">
        <w:rPr>
          <w:rFonts w:ascii="Times New Roman" w:hAnsi="Times New Roman" w:cs="Times New Roman"/>
          <w:sz w:val="24"/>
          <w:szCs w:val="24"/>
          <w:lang w:val="ru-RU"/>
        </w:rPr>
        <w:t>00 локалних и регионалних управа широм Европе.</w:t>
      </w:r>
    </w:p>
    <w:p w:rsidR="0085199E" w:rsidRDefault="0085199E" w:rsidP="0085199E">
      <w:pPr>
        <w:ind w:firstLine="720"/>
        <w:jc w:val="both"/>
        <w:rPr>
          <w:rFonts w:ascii="Times New Roman" w:hAnsi="Times New Roman" w:cs="Times New Roman"/>
          <w:sz w:val="24"/>
          <w:szCs w:val="24"/>
          <w:lang w:val="ru-RU"/>
        </w:rPr>
      </w:pPr>
      <w:r w:rsidRPr="00F946F1">
        <w:rPr>
          <w:rFonts w:ascii="Times New Roman" w:hAnsi="Times New Roman" w:cs="Times New Roman"/>
          <w:b/>
          <w:sz w:val="24"/>
          <w:szCs w:val="24"/>
          <w:lang w:val="ru-RU"/>
        </w:rPr>
        <w:t>Локални акциони план (ЛАП) дефинише активности које ће општина предузети са циљем унапређења родне равноправности и побољшања положаја жена,</w:t>
      </w:r>
      <w:r w:rsidRPr="00F946F1">
        <w:rPr>
          <w:rFonts w:ascii="Times New Roman" w:hAnsi="Times New Roman" w:cs="Times New Roman"/>
          <w:sz w:val="24"/>
          <w:szCs w:val="24"/>
          <w:lang w:val="ru-RU"/>
        </w:rPr>
        <w:t xml:space="preserve"> а полазне основе за израду ЛАП су међународни документи у области родне равноправности, Европска повеља, надлежности локалне самоуправе (на основу Закона о локалној самоуправу Републике Србије). Стратешки приступ је увођење родне персективе у све програме и политике, а  основа за дефинисање прироритета је анализа стања и развојни приоритети општине. </w:t>
      </w:r>
    </w:p>
    <w:p w:rsidR="00F946F1" w:rsidRDefault="00F946F1" w:rsidP="0085199E">
      <w:pPr>
        <w:ind w:firstLine="720"/>
        <w:jc w:val="both"/>
        <w:rPr>
          <w:rFonts w:ascii="Times New Roman" w:hAnsi="Times New Roman" w:cs="Times New Roman"/>
          <w:sz w:val="24"/>
          <w:szCs w:val="24"/>
          <w:lang w:val="ru-RU"/>
        </w:rPr>
      </w:pPr>
    </w:p>
    <w:p w:rsidR="00F946F1" w:rsidRDefault="00F946F1" w:rsidP="0085199E">
      <w:pPr>
        <w:ind w:firstLine="720"/>
        <w:jc w:val="both"/>
        <w:rPr>
          <w:rFonts w:ascii="Times New Roman" w:hAnsi="Times New Roman" w:cs="Times New Roman"/>
          <w:sz w:val="24"/>
          <w:szCs w:val="24"/>
        </w:rPr>
      </w:pPr>
    </w:p>
    <w:p w:rsidR="007D1C58" w:rsidRPr="007D1C58" w:rsidRDefault="007D1C58" w:rsidP="007D1C58">
      <w:pPr>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ИЗВОД ИЗ ФОКУС ГРУПЕ</w:t>
      </w:r>
      <w:r w:rsidR="005D0964">
        <w:rPr>
          <w:rStyle w:val="FootnoteReference"/>
          <w:rFonts w:ascii="Times New Roman" w:hAnsi="Times New Roman" w:cs="Times New Roman"/>
          <w:b/>
          <w:sz w:val="24"/>
          <w:szCs w:val="24"/>
        </w:rPr>
        <w:footnoteReference w:id="1"/>
      </w:r>
    </w:p>
    <w:p w:rsidR="007D1C58" w:rsidRPr="007D1C58" w:rsidRDefault="007D1C58" w:rsidP="007D1C58">
      <w:pPr>
        <w:ind w:firstLine="720"/>
        <w:jc w:val="both"/>
        <w:rPr>
          <w:rFonts w:ascii="Times New Roman" w:hAnsi="Times New Roman" w:cs="Times New Roman"/>
          <w:sz w:val="24"/>
          <w:szCs w:val="24"/>
        </w:rPr>
      </w:pPr>
      <w:r w:rsidRPr="007D1C58">
        <w:rPr>
          <w:rFonts w:ascii="Times New Roman" w:hAnsi="Times New Roman" w:cs="Times New Roman"/>
          <w:sz w:val="24"/>
          <w:szCs w:val="24"/>
        </w:rPr>
        <w:t>НН, старости 48 година, са завршеном Вишом школом. Сем обављеног приправничког стажа, није радила у струци. Била је укључена у једном пројекту као водитељка радионица, била је јако мотивисана за рад, креативна. По завршетку пројекта дуже време није успела да себи нађе посао. Када би се обратила послодавцима или локалној самоуправи,</w:t>
      </w:r>
      <w:r>
        <w:rPr>
          <w:rFonts w:ascii="Times New Roman" w:hAnsi="Times New Roman" w:cs="Times New Roman"/>
          <w:sz w:val="24"/>
          <w:szCs w:val="24"/>
        </w:rPr>
        <w:t xml:space="preserve"> имала је утисак да постоји разумевање, </w:t>
      </w:r>
      <w:r w:rsidRPr="007D1C58">
        <w:rPr>
          <w:rFonts w:ascii="Times New Roman" w:hAnsi="Times New Roman" w:cs="Times New Roman"/>
          <w:sz w:val="24"/>
          <w:szCs w:val="24"/>
        </w:rPr>
        <w:t xml:space="preserve">али јој је </w:t>
      </w:r>
      <w:r w:rsidR="005D4BB3">
        <w:rPr>
          <w:rFonts w:ascii="Times New Roman" w:hAnsi="Times New Roman" w:cs="Times New Roman"/>
          <w:sz w:val="24"/>
          <w:szCs w:val="24"/>
        </w:rPr>
        <w:t>недост</w:t>
      </w:r>
      <w:r>
        <w:rPr>
          <w:rFonts w:ascii="Times New Roman" w:hAnsi="Times New Roman" w:cs="Times New Roman"/>
          <w:sz w:val="24"/>
          <w:szCs w:val="24"/>
        </w:rPr>
        <w:t>аја</w:t>
      </w:r>
      <w:r w:rsidR="005D4BB3">
        <w:rPr>
          <w:rFonts w:ascii="Times New Roman" w:hAnsi="Times New Roman" w:cs="Times New Roman"/>
          <w:sz w:val="24"/>
          <w:szCs w:val="24"/>
        </w:rPr>
        <w:t>ла</w:t>
      </w:r>
      <w:r w:rsidRPr="007D1C58">
        <w:rPr>
          <w:rFonts w:ascii="Times New Roman" w:hAnsi="Times New Roman" w:cs="Times New Roman"/>
          <w:sz w:val="24"/>
          <w:szCs w:val="24"/>
        </w:rPr>
        <w:t xml:space="preserve"> доквалификација, много година је прошло и удаљила се од посла, због нарушеног здравља не може јој се наћи адекватан посао.</w:t>
      </w:r>
    </w:p>
    <w:p w:rsidR="007D1C58" w:rsidRPr="007D1C58" w:rsidRDefault="007D1C58" w:rsidP="007D1C58">
      <w:pPr>
        <w:ind w:firstLine="720"/>
        <w:jc w:val="both"/>
        <w:rPr>
          <w:rFonts w:ascii="Times New Roman" w:hAnsi="Times New Roman" w:cs="Times New Roman"/>
          <w:sz w:val="24"/>
          <w:szCs w:val="24"/>
        </w:rPr>
      </w:pPr>
      <w:r w:rsidRPr="007D1C58">
        <w:rPr>
          <w:rFonts w:ascii="Times New Roman" w:hAnsi="Times New Roman" w:cs="Times New Roman"/>
          <w:sz w:val="24"/>
          <w:szCs w:val="24"/>
        </w:rPr>
        <w:t>"</w:t>
      </w:r>
      <w:r w:rsidR="005D4BB3">
        <w:rPr>
          <w:rFonts w:ascii="Times New Roman" w:hAnsi="Times New Roman" w:cs="Times New Roman"/>
          <w:sz w:val="24"/>
          <w:szCs w:val="24"/>
        </w:rPr>
        <w:t>...</w:t>
      </w:r>
      <w:r w:rsidRPr="007D1C58">
        <w:rPr>
          <w:rFonts w:ascii="Times New Roman" w:hAnsi="Times New Roman" w:cs="Times New Roman"/>
          <w:sz w:val="24"/>
          <w:szCs w:val="24"/>
        </w:rPr>
        <w:t>увек сам се осећала понижено</w:t>
      </w:r>
      <w:r w:rsidR="005D4BB3">
        <w:rPr>
          <w:rFonts w:ascii="Times New Roman" w:hAnsi="Times New Roman" w:cs="Times New Roman"/>
          <w:sz w:val="24"/>
          <w:szCs w:val="24"/>
        </w:rPr>
        <w:t xml:space="preserve"> </w:t>
      </w:r>
      <w:r w:rsidRPr="007D1C58">
        <w:rPr>
          <w:rFonts w:ascii="Times New Roman" w:hAnsi="Times New Roman" w:cs="Times New Roman"/>
          <w:sz w:val="24"/>
          <w:szCs w:val="24"/>
        </w:rPr>
        <w:t>када сам стајала пред нечијим вратима и тражила посао, поприлично сам се удаљила од људи из средине и посветила улози домаћице. Када сам најзад успела да обављам послове геронтодомаћице, поново сам</w:t>
      </w:r>
      <w:r w:rsidR="005D4BB3">
        <w:rPr>
          <w:rFonts w:ascii="Times New Roman" w:hAnsi="Times New Roman" w:cs="Times New Roman"/>
          <w:sz w:val="24"/>
          <w:szCs w:val="24"/>
        </w:rPr>
        <w:t xml:space="preserve"> </w:t>
      </w:r>
      <w:r w:rsidRPr="007D1C58">
        <w:rPr>
          <w:rFonts w:ascii="Times New Roman" w:hAnsi="Times New Roman" w:cs="Times New Roman"/>
          <w:sz w:val="24"/>
          <w:szCs w:val="24"/>
        </w:rPr>
        <w:t>била срећна, исп</w:t>
      </w:r>
      <w:r w:rsidR="005D4BB3">
        <w:rPr>
          <w:rFonts w:ascii="Times New Roman" w:hAnsi="Times New Roman" w:cs="Times New Roman"/>
          <w:sz w:val="24"/>
          <w:szCs w:val="24"/>
        </w:rPr>
        <w:t>уњена. Кратко је трајало моје ан</w:t>
      </w:r>
      <w:r w:rsidRPr="007D1C58">
        <w:rPr>
          <w:rFonts w:ascii="Times New Roman" w:hAnsi="Times New Roman" w:cs="Times New Roman"/>
          <w:sz w:val="24"/>
          <w:szCs w:val="24"/>
        </w:rPr>
        <w:t>гажовање, поново губим тло под ногама, тешко је имати па немати, у овим годинама никоме нисам потребна".</w:t>
      </w:r>
    </w:p>
    <w:p w:rsidR="007D1C58" w:rsidRPr="007D1C58" w:rsidRDefault="007D1C58" w:rsidP="007D1C58">
      <w:pPr>
        <w:ind w:firstLine="720"/>
        <w:jc w:val="both"/>
        <w:rPr>
          <w:rFonts w:ascii="Times New Roman" w:hAnsi="Times New Roman" w:cs="Times New Roman"/>
          <w:sz w:val="24"/>
          <w:szCs w:val="24"/>
        </w:rPr>
      </w:pPr>
      <w:r w:rsidRPr="007D1C58">
        <w:rPr>
          <w:rFonts w:ascii="Times New Roman" w:hAnsi="Times New Roman" w:cs="Times New Roman"/>
          <w:sz w:val="24"/>
          <w:szCs w:val="24"/>
        </w:rPr>
        <w:t>Од заједнице очекује да се прати евиденција особа сличних њој и да се у континуитету укључују у активности које могу са успехом да обављају, да се уместо њих не ангажују лица која су радно активнија и могу да обављају физички теже и сложеније послове.</w:t>
      </w:r>
    </w:p>
    <w:p w:rsidR="007D1C58" w:rsidRPr="007D1C58" w:rsidRDefault="007D1C58" w:rsidP="007D1C58">
      <w:pPr>
        <w:ind w:firstLine="720"/>
        <w:jc w:val="both"/>
        <w:rPr>
          <w:rFonts w:ascii="Times New Roman" w:hAnsi="Times New Roman" w:cs="Times New Roman"/>
          <w:sz w:val="24"/>
          <w:szCs w:val="24"/>
        </w:rPr>
      </w:pPr>
      <w:r w:rsidRPr="007D1C58">
        <w:rPr>
          <w:rFonts w:ascii="Times New Roman" w:hAnsi="Times New Roman" w:cs="Times New Roman"/>
          <w:sz w:val="24"/>
          <w:szCs w:val="24"/>
        </w:rPr>
        <w:t>НН особа, самохрана мајка двоје деце из два брака, има завршену средњу школу. Има скромну подршку родитеља који живе од пољопривреде. Материјална средства за децу минимално добија јер су бивши супрузи под финансијским теретом и нису у стању да редовно испуњавају своје обавезе.</w:t>
      </w:r>
      <w:r w:rsidR="009807C3">
        <w:rPr>
          <w:rFonts w:ascii="Times New Roman" w:hAnsi="Times New Roman" w:cs="Times New Roman"/>
          <w:sz w:val="24"/>
          <w:szCs w:val="24"/>
        </w:rPr>
        <w:t xml:space="preserve"> </w:t>
      </w:r>
      <w:r w:rsidRPr="007D1C58">
        <w:rPr>
          <w:rFonts w:ascii="Times New Roman" w:hAnsi="Times New Roman" w:cs="Times New Roman"/>
          <w:sz w:val="24"/>
          <w:szCs w:val="24"/>
        </w:rPr>
        <w:t>Морала је да чека да децу упише у вртић, свесна да</w:t>
      </w:r>
      <w:r w:rsidR="009807C3">
        <w:rPr>
          <w:rFonts w:ascii="Times New Roman" w:hAnsi="Times New Roman" w:cs="Times New Roman"/>
          <w:sz w:val="24"/>
          <w:szCs w:val="24"/>
        </w:rPr>
        <w:t xml:space="preserve"> </w:t>
      </w:r>
      <w:r w:rsidRPr="007D1C58">
        <w:rPr>
          <w:rFonts w:ascii="Times New Roman" w:hAnsi="Times New Roman" w:cs="Times New Roman"/>
          <w:sz w:val="24"/>
          <w:szCs w:val="24"/>
        </w:rPr>
        <w:t>нема коме да их оставља ако се запосли. Најзад је успе</w:t>
      </w:r>
      <w:r w:rsidR="009807C3">
        <w:rPr>
          <w:rFonts w:ascii="Times New Roman" w:hAnsi="Times New Roman" w:cs="Times New Roman"/>
          <w:sz w:val="24"/>
          <w:szCs w:val="24"/>
        </w:rPr>
        <w:t>ла да се запосли у једну фабрик</w:t>
      </w:r>
      <w:r w:rsidRPr="007D1C58">
        <w:rPr>
          <w:rFonts w:ascii="Times New Roman" w:hAnsi="Times New Roman" w:cs="Times New Roman"/>
          <w:sz w:val="24"/>
          <w:szCs w:val="24"/>
        </w:rPr>
        <w:t>у и тај јој посао сада пружа сигурност што се зараде тиче.</w:t>
      </w:r>
    </w:p>
    <w:p w:rsidR="007D1C58" w:rsidRPr="007D1C58" w:rsidRDefault="007D1C58" w:rsidP="007D1C58">
      <w:pPr>
        <w:ind w:firstLine="720"/>
        <w:jc w:val="both"/>
        <w:rPr>
          <w:rFonts w:ascii="Times New Roman" w:hAnsi="Times New Roman" w:cs="Times New Roman"/>
          <w:sz w:val="24"/>
          <w:szCs w:val="24"/>
        </w:rPr>
      </w:pPr>
      <w:r w:rsidRPr="007D1C58">
        <w:rPr>
          <w:rFonts w:ascii="Times New Roman" w:hAnsi="Times New Roman" w:cs="Times New Roman"/>
          <w:sz w:val="24"/>
          <w:szCs w:val="24"/>
        </w:rPr>
        <w:t>"Не бежим од посла, успела сам да дођем до свог парчета хлеба. Нисам мирна, чујем свакојаке приче. Кажу да се не толерише одсуство са посла ако буде чешће. Шта ћу ја ако мора да будем одсутна ако се деца разболе а мала су. У вртић не могу, родитељи у селу.Кажу да послодавце то не интересује и кажу  да су твоја деца твој проблем"</w:t>
      </w:r>
    </w:p>
    <w:p w:rsidR="007D1C58" w:rsidRPr="007D1C58" w:rsidRDefault="007D1C58" w:rsidP="007D1C58">
      <w:pPr>
        <w:ind w:firstLine="720"/>
        <w:jc w:val="both"/>
        <w:rPr>
          <w:rFonts w:ascii="Times New Roman" w:hAnsi="Times New Roman" w:cs="Times New Roman"/>
          <w:sz w:val="24"/>
          <w:szCs w:val="24"/>
        </w:rPr>
      </w:pPr>
      <w:r w:rsidRPr="007D1C58">
        <w:rPr>
          <w:rFonts w:ascii="Times New Roman" w:hAnsi="Times New Roman" w:cs="Times New Roman"/>
          <w:sz w:val="24"/>
          <w:szCs w:val="24"/>
        </w:rPr>
        <w:t>Очекујем да се поштује закон, да ме нико не отпусти ако сам оправдано одсутна, а и да могу да будем унапређивана ако се покажем на послу, без обзира што нико не стоји иза мене".</w:t>
      </w:r>
    </w:p>
    <w:p w:rsidR="007D1C58" w:rsidRPr="007D1C58" w:rsidRDefault="007D1C58" w:rsidP="007D1C58">
      <w:pPr>
        <w:ind w:firstLine="720"/>
        <w:jc w:val="both"/>
        <w:rPr>
          <w:rFonts w:ascii="Times New Roman" w:hAnsi="Times New Roman" w:cs="Times New Roman"/>
          <w:sz w:val="24"/>
          <w:szCs w:val="24"/>
        </w:rPr>
      </w:pPr>
      <w:r w:rsidRPr="007D1C58">
        <w:rPr>
          <w:rFonts w:ascii="Times New Roman" w:hAnsi="Times New Roman" w:cs="Times New Roman"/>
          <w:sz w:val="24"/>
          <w:szCs w:val="24"/>
        </w:rPr>
        <w:t xml:space="preserve">НН Ромкиња, са завршеном четворогодишњом </w:t>
      </w:r>
      <w:r w:rsidR="009807C3">
        <w:rPr>
          <w:rFonts w:ascii="Times New Roman" w:hAnsi="Times New Roman" w:cs="Times New Roman"/>
          <w:sz w:val="24"/>
          <w:szCs w:val="24"/>
        </w:rPr>
        <w:t>школом. Она сматра да се Ромкиње</w:t>
      </w:r>
      <w:r w:rsidRPr="007D1C58">
        <w:rPr>
          <w:rFonts w:ascii="Times New Roman" w:hAnsi="Times New Roman" w:cs="Times New Roman"/>
          <w:sz w:val="24"/>
          <w:szCs w:val="24"/>
        </w:rPr>
        <w:t xml:space="preserve"> веома мало запошљавају у односу на неромкиње. Оправдање тражи у културолошким разлозима: рана удаја, вишечлане породице, сиромаштво. Самим тим како да раде чувајући по неколико деце а раном удајом нису успеле да заврше школу. </w:t>
      </w:r>
      <w:r w:rsidRPr="007D1C58">
        <w:rPr>
          <w:rFonts w:ascii="Times New Roman" w:hAnsi="Times New Roman" w:cs="Times New Roman"/>
          <w:sz w:val="24"/>
          <w:szCs w:val="24"/>
        </w:rPr>
        <w:lastRenderedPageBreak/>
        <w:t xml:space="preserve">Када и добију посао, обично је то у градској чистоћи и неки други прљави послови, чишћење улице, у угоститељским објектима. </w:t>
      </w:r>
    </w:p>
    <w:p w:rsidR="007D1C58" w:rsidRPr="007D1C58" w:rsidRDefault="007D1C58" w:rsidP="007D1C58">
      <w:pPr>
        <w:ind w:firstLine="720"/>
        <w:jc w:val="both"/>
        <w:rPr>
          <w:rFonts w:ascii="Times New Roman" w:hAnsi="Times New Roman" w:cs="Times New Roman"/>
          <w:sz w:val="24"/>
          <w:szCs w:val="24"/>
        </w:rPr>
      </w:pPr>
      <w:r w:rsidRPr="007D1C58">
        <w:rPr>
          <w:rFonts w:ascii="Times New Roman" w:hAnsi="Times New Roman" w:cs="Times New Roman"/>
          <w:sz w:val="24"/>
          <w:szCs w:val="24"/>
        </w:rPr>
        <w:t>"Ромкиње треба да се изједначе са осталим женама, да имају осигурање а не само да беру малине и чисте улице и по кућама. Ми нисмо криве што нисмо могле да идемо у школу. Нека нам се омогући да научимо неки посао па да се запослимо а за децу да нам помажу да можемо да их школујемо".</w:t>
      </w:r>
    </w:p>
    <w:p w:rsidR="007D1C58" w:rsidRPr="007D1C58" w:rsidRDefault="007D1C58" w:rsidP="007D1C58">
      <w:pPr>
        <w:jc w:val="both"/>
        <w:rPr>
          <w:rFonts w:ascii="Times New Roman" w:hAnsi="Times New Roman" w:cs="Times New Roman"/>
          <w:sz w:val="24"/>
          <w:szCs w:val="24"/>
        </w:rPr>
      </w:pPr>
      <w:r w:rsidRPr="007D1C58">
        <w:rPr>
          <w:rFonts w:ascii="Times New Roman" w:hAnsi="Times New Roman" w:cs="Times New Roman"/>
          <w:sz w:val="24"/>
          <w:szCs w:val="24"/>
        </w:rPr>
        <w:t>НН особа са инвалидитетом, 35 година.</w:t>
      </w:r>
      <w:r>
        <w:rPr>
          <w:rFonts w:ascii="Times New Roman" w:hAnsi="Times New Roman" w:cs="Times New Roman"/>
          <w:sz w:val="24"/>
          <w:szCs w:val="24"/>
        </w:rPr>
        <w:t xml:space="preserve"> </w:t>
      </w:r>
      <w:r w:rsidRPr="007D1C58">
        <w:rPr>
          <w:rFonts w:ascii="Times New Roman" w:hAnsi="Times New Roman" w:cs="Times New Roman"/>
          <w:sz w:val="24"/>
          <w:szCs w:val="24"/>
        </w:rPr>
        <w:t>Свуда сам грађанка другог реда, сви ме загледају јер се разликујем од других. Где год се појавим да тражим посао, кажу ми да нема радног места које одговара мојим капацитетима. Након прегледа, од комисије сам добила налаз да сам инвалидно лице, опет ништа. Породицу нисам формирала јер ме нико неће ако не привређујем.</w:t>
      </w:r>
      <w:r w:rsidR="009807C3">
        <w:rPr>
          <w:rFonts w:ascii="Times New Roman" w:hAnsi="Times New Roman" w:cs="Times New Roman"/>
          <w:sz w:val="24"/>
          <w:szCs w:val="24"/>
        </w:rPr>
        <w:t xml:space="preserve"> </w:t>
      </w:r>
      <w:r w:rsidRPr="007D1C58">
        <w:rPr>
          <w:rFonts w:ascii="Times New Roman" w:hAnsi="Times New Roman" w:cs="Times New Roman"/>
          <w:sz w:val="24"/>
          <w:szCs w:val="24"/>
        </w:rPr>
        <w:t>Упућена с</w:t>
      </w:r>
      <w:r w:rsidR="009807C3">
        <w:rPr>
          <w:rFonts w:ascii="Times New Roman" w:hAnsi="Times New Roman" w:cs="Times New Roman"/>
          <w:sz w:val="24"/>
          <w:szCs w:val="24"/>
        </w:rPr>
        <w:t>ам да по закону</w:t>
      </w:r>
      <w:r w:rsidRPr="007D1C58">
        <w:rPr>
          <w:rFonts w:ascii="Times New Roman" w:hAnsi="Times New Roman" w:cs="Times New Roman"/>
          <w:sz w:val="24"/>
          <w:szCs w:val="24"/>
        </w:rPr>
        <w:t xml:space="preserve"> постоји квота у односу на број запослених колико лица са инвалидитетом треба да се запосле, а да се то баш не поштује. Највиш</w:t>
      </w:r>
      <w:r w:rsidR="009807C3">
        <w:rPr>
          <w:rFonts w:ascii="Times New Roman" w:hAnsi="Times New Roman" w:cs="Times New Roman"/>
          <w:sz w:val="24"/>
          <w:szCs w:val="24"/>
        </w:rPr>
        <w:t>е ме повређује што послодавац има</w:t>
      </w:r>
      <w:r w:rsidRPr="007D1C58">
        <w:rPr>
          <w:rFonts w:ascii="Times New Roman" w:hAnsi="Times New Roman" w:cs="Times New Roman"/>
          <w:sz w:val="24"/>
          <w:szCs w:val="24"/>
        </w:rPr>
        <w:t xml:space="preserve"> право да плати држави и да избегне да запосли инвалидно лице. Од власти очекујем да се инсистира на запошљавању инвалидних лица јер не постоји новац који може да се плати држави и замени нечију патњу. Очекујем подршку</w:t>
      </w:r>
      <w:r w:rsidR="009807C3">
        <w:rPr>
          <w:rFonts w:ascii="Times New Roman" w:hAnsi="Times New Roman" w:cs="Times New Roman"/>
          <w:sz w:val="24"/>
          <w:szCs w:val="24"/>
        </w:rPr>
        <w:t xml:space="preserve"> </w:t>
      </w:r>
      <w:r w:rsidRPr="007D1C58">
        <w:rPr>
          <w:rFonts w:ascii="Times New Roman" w:hAnsi="Times New Roman" w:cs="Times New Roman"/>
          <w:sz w:val="24"/>
          <w:szCs w:val="24"/>
        </w:rPr>
        <w:t>друштва, организација и посебних лица који ће нас, особе са инвалидитетом поучити и организовати да се борима за своја права".</w:t>
      </w:r>
    </w:p>
    <w:p w:rsidR="007D1C58" w:rsidRPr="007D1C58" w:rsidRDefault="007D1C58" w:rsidP="007D1C58">
      <w:pPr>
        <w:jc w:val="both"/>
        <w:rPr>
          <w:rFonts w:ascii="Times New Roman" w:hAnsi="Times New Roman" w:cs="Times New Roman"/>
          <w:sz w:val="24"/>
          <w:szCs w:val="24"/>
        </w:rPr>
      </w:pPr>
      <w:r w:rsidRPr="007D1C58">
        <w:rPr>
          <w:rFonts w:ascii="Times New Roman" w:hAnsi="Times New Roman" w:cs="Times New Roman"/>
          <w:sz w:val="24"/>
          <w:szCs w:val="24"/>
        </w:rPr>
        <w:t>НН старости 54 год, која дуго није могла да се запосли,а сада је представљамо као пример добре праксе.</w:t>
      </w:r>
      <w:r>
        <w:rPr>
          <w:rFonts w:ascii="Times New Roman" w:hAnsi="Times New Roman" w:cs="Times New Roman"/>
          <w:sz w:val="24"/>
          <w:szCs w:val="24"/>
        </w:rPr>
        <w:t xml:space="preserve"> </w:t>
      </w:r>
      <w:r w:rsidRPr="007D1C58">
        <w:rPr>
          <w:rFonts w:ascii="Times New Roman" w:hAnsi="Times New Roman" w:cs="Times New Roman"/>
          <w:sz w:val="24"/>
          <w:szCs w:val="24"/>
        </w:rPr>
        <w:t>Имала је доста година и све су брже пролазиле, обећање за обећањем а посла нема.</w:t>
      </w:r>
      <w:r>
        <w:rPr>
          <w:rFonts w:ascii="Times New Roman" w:hAnsi="Times New Roman" w:cs="Times New Roman"/>
          <w:sz w:val="24"/>
          <w:szCs w:val="24"/>
        </w:rPr>
        <w:t xml:space="preserve"> </w:t>
      </w:r>
      <w:r w:rsidRPr="007D1C58">
        <w:rPr>
          <w:rFonts w:ascii="Times New Roman" w:hAnsi="Times New Roman" w:cs="Times New Roman"/>
          <w:sz w:val="24"/>
          <w:szCs w:val="24"/>
        </w:rPr>
        <w:t>"Одлучила сам да кренем од нуле. Најпре сам извршила  занатску обуку, контактирала сам произвођаче са стране који су се бавили тим послом, максимално сам се ангажовала да што више научим, да бих била примећена како то умем да радим.</w:t>
      </w:r>
      <w:r w:rsidR="009807C3">
        <w:rPr>
          <w:rFonts w:ascii="Times New Roman" w:hAnsi="Times New Roman" w:cs="Times New Roman"/>
          <w:sz w:val="24"/>
          <w:szCs w:val="24"/>
        </w:rPr>
        <w:t xml:space="preserve"> </w:t>
      </w:r>
      <w:r w:rsidRPr="007D1C58">
        <w:rPr>
          <w:rFonts w:ascii="Times New Roman" w:hAnsi="Times New Roman" w:cs="Times New Roman"/>
          <w:sz w:val="24"/>
          <w:szCs w:val="24"/>
        </w:rPr>
        <w:t>Ризиковала сам да кренем са неколико машина које сам морала да отплатим кроз рад. Морала сам да упослим неколико особа али сам знала да мора да знам више од њих да би их контролисала и по</w:t>
      </w:r>
      <w:r w:rsidR="009807C3">
        <w:rPr>
          <w:rFonts w:ascii="Times New Roman" w:hAnsi="Times New Roman" w:cs="Times New Roman"/>
          <w:sz w:val="24"/>
          <w:szCs w:val="24"/>
        </w:rPr>
        <w:t>д</w:t>
      </w:r>
      <w:r w:rsidRPr="007D1C58">
        <w:rPr>
          <w:rFonts w:ascii="Times New Roman" w:hAnsi="Times New Roman" w:cs="Times New Roman"/>
          <w:sz w:val="24"/>
          <w:szCs w:val="24"/>
        </w:rPr>
        <w:t>учавала. Данима и ноћима нисам спавала, ко није започео тај није ни успео. Добила сам подршку породице. Сада смо цифру запослених повећали десет пута. Резултати су били очигледни, помоћ локалне заједнице није изостала, добили смо помоћ за набавку машина и упошљавање нових радника. Пратимо конкурсе и добијамо пројекте. Знам како је тешко бити без посла, зато смо сада доступни онима који желе да се обуче за посао а касније и добију своје радно место. Упошљавамо све осетљиве групе, већином жене због природе посла. Имамо самохране мајке, инвалидна лица, Ромкиње, жене са села, старије жене.</w:t>
      </w:r>
      <w:r w:rsidR="00986F89">
        <w:rPr>
          <w:rFonts w:ascii="Times New Roman" w:hAnsi="Times New Roman" w:cs="Times New Roman"/>
          <w:sz w:val="24"/>
          <w:szCs w:val="24"/>
          <w:lang w:val="en-US"/>
        </w:rPr>
        <w:t xml:space="preserve"> </w:t>
      </w:r>
      <w:r w:rsidRPr="007D1C58">
        <w:rPr>
          <w:rFonts w:ascii="Times New Roman" w:hAnsi="Times New Roman" w:cs="Times New Roman"/>
          <w:sz w:val="24"/>
          <w:szCs w:val="24"/>
        </w:rPr>
        <w:t>Знање, интересовање,</w:t>
      </w:r>
      <w:r>
        <w:rPr>
          <w:rFonts w:ascii="Times New Roman" w:hAnsi="Times New Roman" w:cs="Times New Roman"/>
          <w:sz w:val="24"/>
          <w:szCs w:val="24"/>
        </w:rPr>
        <w:t xml:space="preserve"> </w:t>
      </w:r>
      <w:r w:rsidRPr="007D1C58">
        <w:rPr>
          <w:rFonts w:ascii="Times New Roman" w:hAnsi="Times New Roman" w:cs="Times New Roman"/>
          <w:sz w:val="24"/>
          <w:szCs w:val="24"/>
        </w:rPr>
        <w:t>упорност, љубав према послу, несебичан рад - загарантован успех".</w:t>
      </w:r>
    </w:p>
    <w:p w:rsidR="007D1C58" w:rsidRPr="007D1C58" w:rsidRDefault="007D1C58" w:rsidP="007D1C58">
      <w:pPr>
        <w:jc w:val="both"/>
        <w:rPr>
          <w:rFonts w:ascii="Times New Roman" w:hAnsi="Times New Roman" w:cs="Times New Roman"/>
          <w:sz w:val="24"/>
          <w:szCs w:val="24"/>
        </w:rPr>
      </w:pPr>
      <w:r w:rsidRPr="007D1C58">
        <w:rPr>
          <w:rFonts w:ascii="Times New Roman" w:hAnsi="Times New Roman" w:cs="Times New Roman"/>
          <w:sz w:val="24"/>
          <w:szCs w:val="24"/>
        </w:rPr>
        <w:t>Неки од закључака са фокус групе: образовање, доквалификација, праћење евиденције и разматрање послова прилагођених теже запошљивим категоријама, поштовање законских правила, упознавање са правима, едукације.</w:t>
      </w:r>
    </w:p>
    <w:p w:rsidR="007D1C58" w:rsidRDefault="007D1C58" w:rsidP="007D1C58">
      <w:pPr>
        <w:jc w:val="both"/>
        <w:rPr>
          <w:rFonts w:ascii="Times New Roman" w:hAnsi="Times New Roman" w:cs="Times New Roman"/>
          <w:sz w:val="24"/>
          <w:szCs w:val="24"/>
          <w:lang w:val="en-US"/>
        </w:rPr>
      </w:pPr>
      <w:r w:rsidRPr="007D1C58">
        <w:rPr>
          <w:rFonts w:ascii="Times New Roman" w:hAnsi="Times New Roman" w:cs="Times New Roman"/>
          <w:sz w:val="24"/>
          <w:szCs w:val="24"/>
        </w:rPr>
        <w:t xml:space="preserve">Закључци са фокус групе ће допринети јасном дефинисању циљева и активности у оквиру ЛАПова за </w:t>
      </w:r>
      <w:r w:rsidR="00986F89">
        <w:rPr>
          <w:rFonts w:ascii="Times New Roman" w:hAnsi="Times New Roman" w:cs="Times New Roman"/>
          <w:sz w:val="24"/>
          <w:szCs w:val="24"/>
        </w:rPr>
        <w:t>родну равноправност и запошљава</w:t>
      </w:r>
      <w:r w:rsidRPr="007D1C58">
        <w:rPr>
          <w:rFonts w:ascii="Times New Roman" w:hAnsi="Times New Roman" w:cs="Times New Roman"/>
          <w:sz w:val="24"/>
          <w:szCs w:val="24"/>
        </w:rPr>
        <w:t>ње.</w:t>
      </w:r>
    </w:p>
    <w:p w:rsidR="00986F89" w:rsidRPr="00986F89" w:rsidRDefault="00986F89" w:rsidP="007D1C58">
      <w:pPr>
        <w:jc w:val="both"/>
        <w:rPr>
          <w:rFonts w:ascii="Times New Roman" w:hAnsi="Times New Roman" w:cs="Times New Roman"/>
          <w:sz w:val="24"/>
          <w:szCs w:val="24"/>
          <w:lang w:val="en-US"/>
        </w:rPr>
      </w:pPr>
    </w:p>
    <w:p w:rsidR="0085199E" w:rsidRPr="00EE5FA8" w:rsidRDefault="0085199E" w:rsidP="0085199E">
      <w:pPr>
        <w:pStyle w:val="Heading1"/>
        <w:spacing w:before="0" w:line="240" w:lineRule="auto"/>
        <w:rPr>
          <w:rFonts w:ascii="Times New Roman" w:hAnsi="Times New Roman"/>
          <w:sz w:val="24"/>
          <w:szCs w:val="24"/>
          <w:lang w:val="ru-RU"/>
        </w:rPr>
      </w:pPr>
      <w:bookmarkStart w:id="5" w:name="_Toc516831037"/>
      <w:bookmarkStart w:id="6" w:name="_Toc516831067"/>
      <w:bookmarkStart w:id="7" w:name="_Toc516831173"/>
      <w:bookmarkStart w:id="8" w:name="_Toc516831442"/>
      <w:r w:rsidRPr="00EE5FA8">
        <w:rPr>
          <w:rFonts w:ascii="Times New Roman" w:hAnsi="Times New Roman"/>
          <w:sz w:val="24"/>
          <w:szCs w:val="24"/>
          <w:lang w:val="ru-RU"/>
        </w:rPr>
        <w:lastRenderedPageBreak/>
        <w:t>МЕЂУНАРОДНЕ СМЕРНИЦЕ И НОРМАТИВНИ ОКВИР</w:t>
      </w:r>
      <w:bookmarkEnd w:id="5"/>
      <w:bookmarkEnd w:id="6"/>
      <w:bookmarkEnd w:id="7"/>
      <w:bookmarkEnd w:id="8"/>
      <w:r w:rsidRPr="00EE5FA8">
        <w:rPr>
          <w:rFonts w:ascii="Times New Roman" w:hAnsi="Times New Roman"/>
          <w:sz w:val="24"/>
          <w:szCs w:val="24"/>
          <w:lang w:val="ru-RU"/>
        </w:rPr>
        <w:t xml:space="preserve"> </w:t>
      </w:r>
    </w:p>
    <w:p w:rsidR="00F946F1" w:rsidRDefault="00F946F1" w:rsidP="0085199E">
      <w:pPr>
        <w:pStyle w:val="Default"/>
        <w:ind w:firstLine="720"/>
        <w:jc w:val="both"/>
        <w:rPr>
          <w:rFonts w:ascii="Times New Roman" w:hAnsi="Times New Roman" w:cs="Times New Roman"/>
          <w:lang w:val="ru-RU"/>
        </w:rPr>
      </w:pPr>
    </w:p>
    <w:p w:rsidR="0085199E" w:rsidRPr="00F946F1" w:rsidRDefault="0085199E" w:rsidP="00F946F1">
      <w:pPr>
        <w:pStyle w:val="Default"/>
        <w:spacing w:line="276" w:lineRule="auto"/>
        <w:ind w:firstLine="720"/>
        <w:jc w:val="both"/>
        <w:rPr>
          <w:rFonts w:ascii="Times New Roman" w:hAnsi="Times New Roman" w:cs="Times New Roman"/>
          <w:lang w:val="ru-RU"/>
        </w:rPr>
      </w:pPr>
      <w:r w:rsidRPr="00F946F1">
        <w:rPr>
          <w:rFonts w:ascii="Times New Roman" w:hAnsi="Times New Roman" w:cs="Times New Roman"/>
          <w:lang w:val="ru-RU"/>
        </w:rPr>
        <w:t xml:space="preserve">Осим Европске повеље за равноправност жена и мушкараца на локалном нивоу, која је уједно и једини документ који се односи искључиво на локалну самоуправу, локалне самоуправе на поштовање принципа родне равноправности обавезују и национални документи у Републици Србији. Република Србија са друге стране преузела је обавезе у овој области ратификацијом и међународних докумената (Уједињених Нација и Савета Европе), али и применом оних који су на глобалном нивоу установљени као смернице и стратегије када је у питању побољшање положаја жена и унапређење родне равноправности. </w:t>
      </w:r>
    </w:p>
    <w:p w:rsidR="0085199E" w:rsidRPr="00F946F1" w:rsidRDefault="0085199E" w:rsidP="00F946F1">
      <w:pPr>
        <w:pStyle w:val="Default"/>
        <w:spacing w:line="276" w:lineRule="auto"/>
        <w:ind w:firstLine="720"/>
        <w:jc w:val="both"/>
        <w:rPr>
          <w:rFonts w:ascii="Times New Roman" w:hAnsi="Times New Roman" w:cs="Times New Roman"/>
          <w:lang w:val="ru-RU"/>
        </w:rPr>
      </w:pPr>
      <w:r w:rsidRPr="00F946F1">
        <w:rPr>
          <w:rFonts w:ascii="Times New Roman" w:hAnsi="Times New Roman" w:cs="Times New Roman"/>
          <w:lang w:val="ru-RU"/>
        </w:rPr>
        <w:t>Као потписница Конвенције</w:t>
      </w:r>
      <w:r w:rsidRPr="00F946F1">
        <w:rPr>
          <w:rFonts w:ascii="Times New Roman" w:hAnsi="Times New Roman" w:cs="Times New Roman"/>
          <w:i/>
          <w:iCs/>
          <w:lang w:val="ru-RU"/>
        </w:rPr>
        <w:t xml:space="preserve"> Уједињених нација о укидању свих облика дискриминације жена </w:t>
      </w:r>
      <w:r w:rsidRPr="00F946F1">
        <w:rPr>
          <w:rFonts w:ascii="Times New Roman" w:hAnsi="Times New Roman" w:cs="Times New Roman"/>
          <w:lang w:val="ru-RU"/>
        </w:rPr>
        <w:t xml:space="preserve">(CEDAW), Србија је дужна да систематски и континуирано спроводи принципе Конвенције, као и да одговарајућим мерама и активностима спроводи препоруке Комитета и извести о напретку у овим аспектима у Националним извештајима који се CEDAW комитету подносе сваких 5 година. Почетни извештај о стању права жена у Србији презентован је на 38. сесији Комитета, 2007. године. На основу извештаја, CEDAW Комитет је произвео закључке и препоруке за унапређење положаја жена и родне равноправности у Србији. </w:t>
      </w:r>
    </w:p>
    <w:p w:rsidR="0085199E" w:rsidRPr="00F946F1" w:rsidRDefault="0085199E" w:rsidP="00F946F1">
      <w:pPr>
        <w:pStyle w:val="Default"/>
        <w:spacing w:line="276" w:lineRule="auto"/>
        <w:ind w:firstLine="720"/>
        <w:jc w:val="both"/>
        <w:rPr>
          <w:rFonts w:ascii="Times New Roman" w:hAnsi="Times New Roman" w:cs="Times New Roman"/>
          <w:lang w:val="ru-RU"/>
        </w:rPr>
      </w:pPr>
      <w:r w:rsidRPr="00F946F1">
        <w:rPr>
          <w:rFonts w:ascii="Times New Roman" w:hAnsi="Times New Roman" w:cs="Times New Roman"/>
          <w:i/>
          <w:iCs/>
          <w:lang w:val="ru-RU"/>
        </w:rPr>
        <w:t xml:space="preserve">Пекиншка декларација и Платформа за акцију </w:t>
      </w:r>
      <w:r w:rsidRPr="00F946F1">
        <w:rPr>
          <w:rFonts w:ascii="Times New Roman" w:hAnsi="Times New Roman" w:cs="Times New Roman"/>
          <w:lang w:val="ru-RU"/>
        </w:rPr>
        <w:t xml:space="preserve">представља најширу политичку основу за креирање политика, стратегија и планова за остваривање родне равноправности. Она предвиђа велики број мера и активности за унапређење положаја свих жена, које су артикулисане кроз 12 стратешких области3. Пекиншка платформа не обавезује само државу, него и друге актере и пружа препоруке за деловање на свим нивоима. </w:t>
      </w:r>
    </w:p>
    <w:p w:rsidR="00F946F1" w:rsidRDefault="0085199E" w:rsidP="00F946F1">
      <w:pPr>
        <w:ind w:firstLine="720"/>
        <w:jc w:val="both"/>
        <w:rPr>
          <w:rFonts w:ascii="Times New Roman" w:hAnsi="Times New Roman" w:cs="Times New Roman"/>
          <w:sz w:val="24"/>
          <w:szCs w:val="24"/>
          <w:lang w:val="ru-RU"/>
        </w:rPr>
      </w:pPr>
      <w:r w:rsidRPr="00F946F1">
        <w:rPr>
          <w:rFonts w:ascii="Times New Roman" w:hAnsi="Times New Roman" w:cs="Times New Roman"/>
          <w:sz w:val="24"/>
          <w:szCs w:val="24"/>
          <w:lang w:val="ru-RU"/>
        </w:rPr>
        <w:t>Осим ових, бројни су документи који се односе на поштовање људских права и људских права жена и других маргинализованих група. Низ других међународних докумената се односи на поједине аспекте положаја жена, као групе у неповољнијем положају, као што је учешће у одлучивању, положај жена на селу, положај Ромкиња, сузбијање родно заснованог насиља над женама и сл. Већина ових докумената је представљала основ за израду националног нормативног и стратешког оквира за остваривање родне равноправности.</w:t>
      </w:r>
    </w:p>
    <w:p w:rsidR="0085199E" w:rsidRPr="00F946F1" w:rsidRDefault="0085199E" w:rsidP="00F946F1">
      <w:pPr>
        <w:ind w:firstLine="720"/>
        <w:jc w:val="both"/>
        <w:rPr>
          <w:rFonts w:ascii="Times New Roman" w:hAnsi="Times New Roman" w:cs="Times New Roman"/>
          <w:sz w:val="24"/>
          <w:szCs w:val="24"/>
          <w:lang w:val="ru-RU"/>
        </w:rPr>
      </w:pPr>
      <w:r w:rsidRPr="00F946F1">
        <w:rPr>
          <w:rFonts w:ascii="Times New Roman" w:hAnsi="Times New Roman" w:cs="Times New Roman"/>
          <w:sz w:val="24"/>
          <w:szCs w:val="24"/>
          <w:lang w:val="ru-RU"/>
        </w:rPr>
        <w:t>Миленијумски циљеви развоја апострофирају родну равноправност, положај и зравље жена као приоритет односно родна равнорпанвост јесте један од миленијумских циљева развоја. Такође су то и равноправан приступ основном образовању, унапређење здравља мајки</w:t>
      </w:r>
      <w:r w:rsidRPr="00F946F1">
        <w:rPr>
          <w:rStyle w:val="FootnoteReference"/>
          <w:rFonts w:ascii="Times New Roman" w:hAnsi="Times New Roman" w:cs="Times New Roman"/>
          <w:sz w:val="24"/>
          <w:szCs w:val="24"/>
          <w:lang w:val="ru-RU"/>
        </w:rPr>
        <w:footnoteReference w:id="2"/>
      </w:r>
      <w:r w:rsidRPr="00F946F1">
        <w:rPr>
          <w:rFonts w:ascii="Times New Roman" w:hAnsi="Times New Roman" w:cs="Times New Roman"/>
          <w:sz w:val="24"/>
          <w:szCs w:val="24"/>
          <w:lang w:val="ru-RU"/>
        </w:rPr>
        <w:t xml:space="preserve"> и смањена смртност деце. </w:t>
      </w:r>
    </w:p>
    <w:p w:rsidR="0085199E" w:rsidRDefault="0085199E" w:rsidP="0085199E">
      <w:pPr>
        <w:jc w:val="both"/>
        <w:rPr>
          <w:rFonts w:ascii="Times New Roman" w:hAnsi="Times New Roman" w:cs="Times New Roman"/>
          <w:lang w:val="ru-RU"/>
        </w:rPr>
      </w:pPr>
    </w:p>
    <w:p w:rsidR="005D4BB3" w:rsidRPr="00EE5FA8" w:rsidRDefault="005D4BB3" w:rsidP="0085199E">
      <w:pPr>
        <w:jc w:val="both"/>
        <w:rPr>
          <w:rFonts w:ascii="Times New Roman" w:hAnsi="Times New Roman" w:cs="Times New Roman"/>
          <w:lang w:val="ru-RU"/>
        </w:rPr>
      </w:pPr>
    </w:p>
    <w:p w:rsidR="0085199E" w:rsidRPr="00F946F1" w:rsidRDefault="00F946F1" w:rsidP="00F946F1">
      <w:pPr>
        <w:pStyle w:val="Heading2"/>
        <w:spacing w:before="0" w:line="240" w:lineRule="auto"/>
        <w:jc w:val="both"/>
        <w:rPr>
          <w:rFonts w:ascii="Times New Roman" w:hAnsi="Times New Roman"/>
          <w:sz w:val="24"/>
          <w:szCs w:val="24"/>
          <w:lang w:val="ru-RU"/>
        </w:rPr>
      </w:pPr>
      <w:bookmarkStart w:id="9" w:name="_Toc516831038"/>
      <w:r w:rsidRPr="00F946F1">
        <w:rPr>
          <w:rFonts w:ascii="Times New Roman" w:hAnsi="Times New Roman"/>
          <w:sz w:val="24"/>
          <w:szCs w:val="24"/>
          <w:lang w:val="ru-RU"/>
        </w:rPr>
        <w:lastRenderedPageBreak/>
        <w:t>ЕВРОПСКА ПОВЕЉА ЗА РАВНОРПАНВОСТ ЖЕНА И МУШКАРАЦА НА ЛОКАЛНОМ НИВОУ</w:t>
      </w:r>
      <w:bookmarkEnd w:id="9"/>
      <w:r w:rsidRPr="00F946F1">
        <w:rPr>
          <w:rFonts w:ascii="Times New Roman" w:hAnsi="Times New Roman"/>
          <w:sz w:val="24"/>
          <w:szCs w:val="24"/>
          <w:lang w:val="ru-RU"/>
        </w:rPr>
        <w:t xml:space="preserve"> </w:t>
      </w:r>
    </w:p>
    <w:p w:rsidR="00F946F1" w:rsidRPr="00F946F1" w:rsidRDefault="00F946F1" w:rsidP="00F946F1">
      <w:pPr>
        <w:rPr>
          <w:sz w:val="24"/>
          <w:szCs w:val="24"/>
          <w:lang w:val="ru-RU"/>
        </w:rPr>
      </w:pPr>
    </w:p>
    <w:p w:rsidR="0085199E" w:rsidRPr="00F946F1" w:rsidRDefault="0085199E" w:rsidP="0085199E">
      <w:pPr>
        <w:jc w:val="both"/>
        <w:rPr>
          <w:rFonts w:ascii="Times New Roman" w:hAnsi="Times New Roman" w:cs="Times New Roman"/>
          <w:sz w:val="24"/>
          <w:szCs w:val="24"/>
          <w:lang w:val="ru-RU"/>
        </w:rPr>
      </w:pPr>
      <w:r w:rsidRPr="00F946F1">
        <w:rPr>
          <w:rFonts w:ascii="Times New Roman" w:hAnsi="Times New Roman" w:cs="Times New Roman"/>
          <w:sz w:val="24"/>
          <w:szCs w:val="24"/>
          <w:lang w:val="ru-RU"/>
        </w:rPr>
        <w:t>Поред бројних европских, али и међународних конвенција и резолуција које се односе на заштиту и унапређење људских права и/или унапређење родне равноправности и положаја жена, за локални ниво посебно је значајна Европска повеља за родну равноправност на локалном нивоу, коју је 2006 године креирао и</w:t>
      </w:r>
      <w:r w:rsidR="009807C3">
        <w:rPr>
          <w:rFonts w:ascii="Times New Roman" w:hAnsi="Times New Roman" w:cs="Times New Roman"/>
          <w:sz w:val="24"/>
          <w:szCs w:val="24"/>
          <w:lang w:val="ru-RU"/>
        </w:rPr>
        <w:t xml:space="preserve"> промовисао Савет европских</w:t>
      </w:r>
      <w:r w:rsidRPr="00F946F1">
        <w:rPr>
          <w:rFonts w:ascii="Times New Roman" w:hAnsi="Times New Roman" w:cs="Times New Roman"/>
          <w:sz w:val="24"/>
          <w:szCs w:val="24"/>
          <w:lang w:val="ru-RU"/>
        </w:rPr>
        <w:t xml:space="preserve"> градова и регија – ЦЕМР</w:t>
      </w:r>
      <w:r w:rsidRPr="00F946F1">
        <w:rPr>
          <w:rStyle w:val="FootnoteReference"/>
          <w:rFonts w:ascii="Times New Roman" w:hAnsi="Times New Roman" w:cs="Times New Roman"/>
          <w:sz w:val="24"/>
          <w:szCs w:val="24"/>
          <w:lang w:val="ru-RU"/>
        </w:rPr>
        <w:footnoteReference w:id="3"/>
      </w:r>
      <w:r w:rsidRPr="00F946F1">
        <w:rPr>
          <w:rFonts w:ascii="Times New Roman" w:hAnsi="Times New Roman" w:cs="Times New Roman"/>
          <w:sz w:val="24"/>
          <w:szCs w:val="24"/>
          <w:lang w:val="ru-RU"/>
        </w:rPr>
        <w:t xml:space="preserve">. Повеља представља инструмент обавезивања на деловању ка остваривању родне равноправности и њеним потписивањем се локалне самоуправе – градови и општине обавезују да ће предузимати различите кораке како би спречили дискирминацију и осигурали равнорпавност. Повеља посебан акценат ставља на сузбијање вишеструке дискриминације. </w:t>
      </w:r>
    </w:p>
    <w:p w:rsidR="0085199E" w:rsidRPr="00F946F1" w:rsidRDefault="0085199E" w:rsidP="0085199E">
      <w:pPr>
        <w:ind w:firstLine="720"/>
        <w:jc w:val="both"/>
        <w:rPr>
          <w:rFonts w:ascii="Times New Roman" w:hAnsi="Times New Roman" w:cs="Times New Roman"/>
          <w:b/>
          <w:sz w:val="24"/>
          <w:szCs w:val="24"/>
          <w:lang w:val="ru-RU"/>
        </w:rPr>
      </w:pPr>
      <w:r w:rsidRPr="00F946F1">
        <w:rPr>
          <w:rFonts w:ascii="Times New Roman" w:hAnsi="Times New Roman" w:cs="Times New Roman"/>
          <w:b/>
          <w:sz w:val="24"/>
          <w:szCs w:val="24"/>
          <w:lang w:val="ru-RU"/>
        </w:rPr>
        <w:t xml:space="preserve">Полазећи од надлежности локалних самоуправа, Повеља даје смернице и обавезе општинама и градовима у области: </w:t>
      </w:r>
    </w:p>
    <w:p w:rsidR="0085199E" w:rsidRPr="00F946F1" w:rsidRDefault="0085199E" w:rsidP="0085199E">
      <w:pPr>
        <w:jc w:val="both"/>
        <w:rPr>
          <w:rFonts w:ascii="Times New Roman" w:hAnsi="Times New Roman" w:cs="Times New Roman"/>
          <w:i/>
          <w:sz w:val="24"/>
          <w:szCs w:val="24"/>
          <w:lang w:val="ru-RU"/>
        </w:rPr>
      </w:pPr>
      <w:r w:rsidRPr="00F946F1">
        <w:rPr>
          <w:rFonts w:ascii="Times New Roman" w:hAnsi="Times New Roman" w:cs="Times New Roman"/>
          <w:sz w:val="24"/>
          <w:szCs w:val="24"/>
          <w:lang w:val="ru-RU"/>
        </w:rPr>
        <w:t xml:space="preserve">- </w:t>
      </w:r>
      <w:r w:rsidRPr="00F946F1">
        <w:rPr>
          <w:rFonts w:ascii="Times New Roman" w:hAnsi="Times New Roman" w:cs="Times New Roman"/>
          <w:i/>
          <w:sz w:val="24"/>
          <w:szCs w:val="24"/>
          <w:lang w:val="ru-RU"/>
        </w:rPr>
        <w:t xml:space="preserve">учешћа у одлучивању и то не само формалног, него и у процесу консултација, информисања, саветовања и сл. </w:t>
      </w:r>
    </w:p>
    <w:p w:rsidR="0085199E" w:rsidRPr="00F946F1" w:rsidRDefault="0085199E" w:rsidP="0085199E">
      <w:pPr>
        <w:jc w:val="both"/>
        <w:rPr>
          <w:rFonts w:ascii="Times New Roman" w:hAnsi="Times New Roman" w:cs="Times New Roman"/>
          <w:i/>
          <w:sz w:val="24"/>
          <w:szCs w:val="24"/>
          <w:lang w:val="ru-RU"/>
        </w:rPr>
      </w:pPr>
      <w:r w:rsidRPr="00F946F1">
        <w:rPr>
          <w:rFonts w:ascii="Times New Roman" w:hAnsi="Times New Roman" w:cs="Times New Roman"/>
          <w:i/>
          <w:sz w:val="24"/>
          <w:szCs w:val="24"/>
          <w:lang w:val="ru-RU"/>
        </w:rPr>
        <w:t xml:space="preserve">- пружања услуга, које треба да буду равноправно доступне и корисне мушкарцима и женама и посебно онима који су вишестурко дискриминасани или имају неки хендикеп. Услуге такође треба да буду инструменти за остваривање равноправности. </w:t>
      </w:r>
    </w:p>
    <w:p w:rsidR="0085199E" w:rsidRPr="00F946F1" w:rsidRDefault="0085199E" w:rsidP="0085199E">
      <w:pPr>
        <w:jc w:val="both"/>
        <w:rPr>
          <w:rFonts w:ascii="Times New Roman" w:hAnsi="Times New Roman" w:cs="Times New Roman"/>
          <w:i/>
          <w:sz w:val="24"/>
          <w:szCs w:val="24"/>
          <w:lang w:val="ru-RU"/>
        </w:rPr>
      </w:pPr>
      <w:r w:rsidRPr="00F946F1">
        <w:rPr>
          <w:rFonts w:ascii="Times New Roman" w:hAnsi="Times New Roman" w:cs="Times New Roman"/>
          <w:i/>
          <w:sz w:val="24"/>
          <w:szCs w:val="24"/>
          <w:lang w:val="ru-RU"/>
        </w:rPr>
        <w:t>- остваривања и подстицања равнопавности жена и мушкараца запослених у органима локалне самоуправе, у по</w:t>
      </w:r>
      <w:r w:rsidR="009807C3">
        <w:rPr>
          <w:rFonts w:ascii="Times New Roman" w:hAnsi="Times New Roman" w:cs="Times New Roman"/>
          <w:i/>
          <w:sz w:val="24"/>
          <w:szCs w:val="24"/>
          <w:lang w:val="ru-RU"/>
        </w:rPr>
        <w:t>г</w:t>
      </w:r>
      <w:r w:rsidRPr="00F946F1">
        <w:rPr>
          <w:rFonts w:ascii="Times New Roman" w:hAnsi="Times New Roman" w:cs="Times New Roman"/>
          <w:i/>
          <w:sz w:val="24"/>
          <w:szCs w:val="24"/>
          <w:lang w:val="ru-RU"/>
        </w:rPr>
        <w:t xml:space="preserve">леду равнотеже приватног и професионалног живота, напредовања, зарада, обука. </w:t>
      </w:r>
    </w:p>
    <w:p w:rsidR="0085199E" w:rsidRPr="00F946F1" w:rsidRDefault="0085199E" w:rsidP="0085199E">
      <w:pPr>
        <w:jc w:val="both"/>
        <w:rPr>
          <w:rFonts w:ascii="Times New Roman" w:hAnsi="Times New Roman" w:cs="Times New Roman"/>
          <w:i/>
          <w:sz w:val="24"/>
          <w:szCs w:val="24"/>
          <w:lang w:val="ru-RU"/>
        </w:rPr>
      </w:pPr>
      <w:r w:rsidRPr="00F946F1">
        <w:rPr>
          <w:rFonts w:ascii="Times New Roman" w:hAnsi="Times New Roman" w:cs="Times New Roman"/>
          <w:i/>
          <w:sz w:val="24"/>
          <w:szCs w:val="24"/>
          <w:lang w:val="ru-RU"/>
        </w:rPr>
        <w:t>- осигуравања равноправности у планирању и развоју, као и у јавним набавкама и уговарањима односно било којој вр</w:t>
      </w:r>
      <w:r w:rsidR="009807C3">
        <w:rPr>
          <w:rFonts w:ascii="Times New Roman" w:hAnsi="Times New Roman" w:cs="Times New Roman"/>
          <w:i/>
          <w:sz w:val="24"/>
          <w:szCs w:val="24"/>
          <w:lang w:val="ru-RU"/>
        </w:rPr>
        <w:t>с</w:t>
      </w:r>
      <w:r w:rsidRPr="00F946F1">
        <w:rPr>
          <w:rFonts w:ascii="Times New Roman" w:hAnsi="Times New Roman" w:cs="Times New Roman"/>
          <w:i/>
          <w:sz w:val="24"/>
          <w:szCs w:val="24"/>
          <w:lang w:val="ru-RU"/>
        </w:rPr>
        <w:t>ти потрошње јавних, буџетских средстава (што се може односити на јавне набавке, али и на све друге вр</w:t>
      </w:r>
      <w:r w:rsidR="009807C3">
        <w:rPr>
          <w:rFonts w:ascii="Times New Roman" w:hAnsi="Times New Roman" w:cs="Times New Roman"/>
          <w:i/>
          <w:sz w:val="24"/>
          <w:szCs w:val="24"/>
          <w:lang w:val="ru-RU"/>
        </w:rPr>
        <w:t>с</w:t>
      </w:r>
      <w:r w:rsidRPr="00F946F1">
        <w:rPr>
          <w:rFonts w:ascii="Times New Roman" w:hAnsi="Times New Roman" w:cs="Times New Roman"/>
          <w:i/>
          <w:sz w:val="24"/>
          <w:szCs w:val="24"/>
          <w:lang w:val="ru-RU"/>
        </w:rPr>
        <w:t xml:space="preserve">те јавних позива, конкурса и доделе бесповратних средстава). </w:t>
      </w:r>
    </w:p>
    <w:p w:rsidR="0085199E" w:rsidRPr="00F946F1" w:rsidRDefault="0085199E" w:rsidP="0085199E">
      <w:pPr>
        <w:jc w:val="both"/>
        <w:rPr>
          <w:rFonts w:ascii="Times New Roman" w:hAnsi="Times New Roman" w:cs="Times New Roman"/>
          <w:sz w:val="24"/>
          <w:szCs w:val="24"/>
          <w:lang w:val="ru-RU"/>
        </w:rPr>
      </w:pPr>
    </w:p>
    <w:p w:rsidR="0085199E" w:rsidRPr="00F946F1" w:rsidRDefault="0085199E" w:rsidP="0085199E">
      <w:pPr>
        <w:ind w:firstLine="720"/>
        <w:jc w:val="both"/>
        <w:rPr>
          <w:rFonts w:ascii="Times New Roman" w:hAnsi="Times New Roman" w:cs="Times New Roman"/>
          <w:sz w:val="24"/>
          <w:szCs w:val="24"/>
          <w:lang w:val="ru-RU"/>
        </w:rPr>
      </w:pPr>
      <w:r w:rsidRPr="00F946F1">
        <w:rPr>
          <w:rFonts w:ascii="Times New Roman" w:hAnsi="Times New Roman" w:cs="Times New Roman"/>
          <w:sz w:val="24"/>
          <w:szCs w:val="24"/>
          <w:lang w:val="ru-RU"/>
        </w:rPr>
        <w:t xml:space="preserve">Потписнице Повеље се обавезују да ће вршити родну процену (анализу) и применити начела родно одговорног буџетирања. Повеља као одговорну за остваривање родне равнорпавности посматра општину и њене институције, а не појединачне органе и тела за родну равноправност. </w:t>
      </w:r>
    </w:p>
    <w:p w:rsidR="0085199E" w:rsidRPr="00F946F1" w:rsidRDefault="0085199E" w:rsidP="0085199E">
      <w:pPr>
        <w:ind w:firstLine="720"/>
        <w:jc w:val="both"/>
        <w:rPr>
          <w:rFonts w:ascii="Times New Roman" w:hAnsi="Times New Roman" w:cs="Times New Roman"/>
          <w:sz w:val="24"/>
          <w:szCs w:val="24"/>
          <w:lang w:val="ru-RU"/>
        </w:rPr>
      </w:pPr>
      <w:r w:rsidRPr="00F946F1">
        <w:rPr>
          <w:rFonts w:ascii="Times New Roman" w:hAnsi="Times New Roman" w:cs="Times New Roman"/>
          <w:sz w:val="24"/>
          <w:szCs w:val="24"/>
          <w:lang w:val="ru-RU"/>
        </w:rPr>
        <w:t xml:space="preserve">Имајући у виду да је спровођење родне анализе сложен процес у Повељи је наглашено да ће потписница изабрати неколико области за родну анализу, на годишњем нивоу, у складу са својим приоритетима. </w:t>
      </w:r>
    </w:p>
    <w:p w:rsidR="0085199E" w:rsidRPr="00986F89" w:rsidRDefault="0085199E" w:rsidP="0085199E">
      <w:pPr>
        <w:ind w:firstLine="720"/>
        <w:jc w:val="both"/>
        <w:rPr>
          <w:rFonts w:ascii="Times New Roman" w:hAnsi="Times New Roman" w:cs="Times New Roman"/>
          <w:sz w:val="24"/>
          <w:szCs w:val="24"/>
          <w:lang w:val="ru-RU"/>
        </w:rPr>
      </w:pPr>
      <w:r w:rsidRPr="00986F89">
        <w:rPr>
          <w:rFonts w:ascii="Times New Roman" w:hAnsi="Times New Roman" w:cs="Times New Roman"/>
          <w:sz w:val="24"/>
          <w:szCs w:val="24"/>
          <w:lang w:val="ru-RU"/>
        </w:rPr>
        <w:lastRenderedPageBreak/>
        <w:t xml:space="preserve">Повеља такође наглашава укљученост и обавештеност грађана и грађанки, посебно оних који припадају вишеструко маргинализованим групама и претпоставља активности на промоцији родне равнорпавности и саме Повеље, те локалне самоуправе као њене потписнице. </w:t>
      </w:r>
    </w:p>
    <w:p w:rsidR="0085199E" w:rsidRPr="00EE5FA8" w:rsidRDefault="0085199E" w:rsidP="0085199E">
      <w:pPr>
        <w:ind w:firstLine="720"/>
        <w:jc w:val="both"/>
        <w:rPr>
          <w:rFonts w:ascii="Times New Roman" w:hAnsi="Times New Roman" w:cs="Times New Roman"/>
          <w:lang w:val="ru-RU"/>
        </w:rPr>
      </w:pPr>
    </w:p>
    <w:p w:rsidR="00F946F1" w:rsidRDefault="0085199E" w:rsidP="0085199E">
      <w:pPr>
        <w:pStyle w:val="Heading1"/>
        <w:spacing w:before="0" w:line="240" w:lineRule="auto"/>
        <w:jc w:val="both"/>
        <w:rPr>
          <w:rFonts w:ascii="Times New Roman" w:hAnsi="Times New Roman"/>
          <w:sz w:val="24"/>
          <w:szCs w:val="24"/>
          <w:lang w:val="ru-RU"/>
        </w:rPr>
      </w:pPr>
      <w:bookmarkStart w:id="10" w:name="_Toc516831039"/>
      <w:bookmarkStart w:id="11" w:name="_Toc516831068"/>
      <w:bookmarkStart w:id="12" w:name="_Toc516831174"/>
      <w:bookmarkStart w:id="13" w:name="_Toc516831443"/>
      <w:r w:rsidRPr="00EE5FA8">
        <w:rPr>
          <w:rFonts w:ascii="Times New Roman" w:hAnsi="Times New Roman"/>
          <w:sz w:val="24"/>
          <w:szCs w:val="24"/>
          <w:lang w:val="ru-RU"/>
        </w:rPr>
        <w:t>НАЦИОНАЛНИ НОРМАТИВНИ ОКВИР</w:t>
      </w:r>
      <w:bookmarkEnd w:id="10"/>
      <w:bookmarkEnd w:id="11"/>
      <w:bookmarkEnd w:id="12"/>
      <w:bookmarkEnd w:id="13"/>
    </w:p>
    <w:p w:rsidR="0085199E" w:rsidRPr="00EE5FA8" w:rsidRDefault="0085199E" w:rsidP="0085199E">
      <w:pPr>
        <w:pStyle w:val="Heading1"/>
        <w:spacing w:before="0" w:line="240" w:lineRule="auto"/>
        <w:jc w:val="both"/>
        <w:rPr>
          <w:rFonts w:ascii="Times New Roman" w:hAnsi="Times New Roman"/>
          <w:color w:val="auto"/>
          <w:sz w:val="24"/>
          <w:szCs w:val="24"/>
          <w:lang w:val="ru-RU"/>
        </w:rPr>
      </w:pPr>
      <w:r w:rsidRPr="00EE5FA8">
        <w:rPr>
          <w:rFonts w:ascii="Times New Roman" w:hAnsi="Times New Roman"/>
          <w:sz w:val="24"/>
          <w:szCs w:val="24"/>
          <w:lang w:val="ru-RU"/>
        </w:rPr>
        <w:t xml:space="preserve"> </w:t>
      </w:r>
    </w:p>
    <w:p w:rsidR="0085199E" w:rsidRPr="00F946F1" w:rsidRDefault="0085199E" w:rsidP="0085199E">
      <w:pPr>
        <w:pStyle w:val="Default"/>
        <w:ind w:firstLine="720"/>
        <w:jc w:val="both"/>
        <w:rPr>
          <w:rFonts w:ascii="Times New Roman" w:hAnsi="Times New Roman" w:cs="Times New Roman"/>
          <w:lang w:val="ru-RU"/>
        </w:rPr>
      </w:pPr>
      <w:r w:rsidRPr="00F946F1">
        <w:rPr>
          <w:rFonts w:ascii="Times New Roman" w:hAnsi="Times New Roman" w:cs="Times New Roman"/>
          <w:lang w:val="ru-RU"/>
        </w:rPr>
        <w:t xml:space="preserve">Релевантни домаћи закони и политике које су значајне за равноправност полова на локалном нивоу су: Устав Републике Србије, Закон о равноправности полова, Закон о забрани дискриминације, Закон о локалној самоуправи Национална стратегија за побољшање положаја жена и унапређивање равноправности између полова 2009-2015, Акциони план за спровођење стратегије за побољшање положаја жена и унапређивање равноправности између полова 2010-2015. Овим документима су уједно и дефинисане обавезе и могућности локалних самоуправа.  </w:t>
      </w:r>
    </w:p>
    <w:p w:rsidR="00F946F1" w:rsidRDefault="0085199E" w:rsidP="00F946F1">
      <w:pPr>
        <w:ind w:firstLine="720"/>
        <w:jc w:val="both"/>
        <w:rPr>
          <w:rFonts w:ascii="Times New Roman" w:hAnsi="Times New Roman" w:cs="Times New Roman"/>
          <w:sz w:val="24"/>
          <w:szCs w:val="24"/>
          <w:lang w:val="ru-RU"/>
        </w:rPr>
      </w:pPr>
      <w:r w:rsidRPr="00F946F1">
        <w:rPr>
          <w:rFonts w:ascii="Times New Roman" w:hAnsi="Times New Roman" w:cs="Times New Roman"/>
          <w:b/>
          <w:bCs/>
          <w:sz w:val="24"/>
          <w:szCs w:val="24"/>
          <w:lang w:val="ru-RU"/>
        </w:rPr>
        <w:t xml:space="preserve">Устав Републике Србије, </w:t>
      </w:r>
      <w:r w:rsidRPr="00F946F1">
        <w:rPr>
          <w:rFonts w:ascii="Times New Roman" w:hAnsi="Times New Roman" w:cs="Times New Roman"/>
          <w:sz w:val="24"/>
          <w:szCs w:val="24"/>
          <w:lang w:val="ru-RU"/>
        </w:rPr>
        <w:t>као основни и највиши правни акт у правном систему, садржи више одредби релевантних за успостављање и институционализацију механизама за равноправност полова на локалном нивоу:</w:t>
      </w:r>
    </w:p>
    <w:p w:rsidR="00F946F1" w:rsidRDefault="0085199E" w:rsidP="00F946F1">
      <w:pPr>
        <w:ind w:firstLine="720"/>
        <w:jc w:val="both"/>
        <w:rPr>
          <w:rFonts w:ascii="Times New Roman" w:hAnsi="Times New Roman" w:cs="Times New Roman"/>
          <w:sz w:val="24"/>
          <w:szCs w:val="24"/>
          <w:lang w:val="ru-RU"/>
        </w:rPr>
      </w:pPr>
      <w:r w:rsidRPr="00F946F1">
        <w:rPr>
          <w:rFonts w:ascii="Times New Roman" w:hAnsi="Times New Roman" w:cs="Times New Roman"/>
          <w:i/>
          <w:sz w:val="24"/>
          <w:szCs w:val="24"/>
          <w:lang w:val="ru-RU"/>
        </w:rPr>
        <w:t>- Обавезује све државне органе, па и органе који се образују у општини да воде политику једнаких могућности и ову политику изричито везује за остваривање равноправности жена и мушкараца (члан 15).</w:t>
      </w:r>
    </w:p>
    <w:p w:rsidR="00F946F1" w:rsidRDefault="0085199E" w:rsidP="00F946F1">
      <w:pPr>
        <w:ind w:firstLine="720"/>
        <w:jc w:val="both"/>
        <w:rPr>
          <w:rFonts w:ascii="Times New Roman" w:hAnsi="Times New Roman" w:cs="Times New Roman"/>
          <w:sz w:val="24"/>
          <w:szCs w:val="24"/>
          <w:lang w:val="ru-RU"/>
        </w:rPr>
      </w:pPr>
      <w:r w:rsidRPr="00F946F1">
        <w:rPr>
          <w:rFonts w:ascii="Times New Roman" w:hAnsi="Times New Roman" w:cs="Times New Roman"/>
          <w:i/>
          <w:sz w:val="24"/>
          <w:szCs w:val="24"/>
          <w:lang w:val="ru-RU"/>
        </w:rPr>
        <w:t>- Допушта могућност да се установе посебне мере ради постизања равноправности лица или групе лица који су суштински у неједнаком положају и одређује недискриминаторну природу ових мера (члан 21. став 4)</w:t>
      </w:r>
    </w:p>
    <w:p w:rsidR="00F946F1" w:rsidRDefault="0085199E" w:rsidP="00F946F1">
      <w:pPr>
        <w:ind w:firstLine="720"/>
        <w:jc w:val="both"/>
        <w:rPr>
          <w:rFonts w:ascii="Times New Roman" w:hAnsi="Times New Roman" w:cs="Times New Roman"/>
          <w:sz w:val="24"/>
          <w:szCs w:val="24"/>
          <w:lang w:val="ru-RU"/>
        </w:rPr>
      </w:pPr>
      <w:r w:rsidRPr="00F946F1">
        <w:rPr>
          <w:rFonts w:ascii="Times New Roman" w:hAnsi="Times New Roman" w:cs="Times New Roman"/>
          <w:i/>
          <w:sz w:val="24"/>
          <w:szCs w:val="24"/>
          <w:lang w:val="ru-RU"/>
        </w:rPr>
        <w:t>- Регулише право грађана на бесплатну правну помоћ која представља интегрални део целокупног система заштите људских и мањинских права (члан 67).</w:t>
      </w:r>
    </w:p>
    <w:p w:rsidR="0085199E" w:rsidRPr="00F946F1" w:rsidRDefault="0085199E" w:rsidP="00F946F1">
      <w:pPr>
        <w:ind w:firstLine="720"/>
        <w:jc w:val="both"/>
        <w:rPr>
          <w:rFonts w:ascii="Times New Roman" w:hAnsi="Times New Roman" w:cs="Times New Roman"/>
          <w:sz w:val="24"/>
          <w:szCs w:val="24"/>
          <w:lang w:val="ru-RU"/>
        </w:rPr>
      </w:pPr>
      <w:r w:rsidRPr="00F946F1">
        <w:rPr>
          <w:rFonts w:ascii="Times New Roman" w:hAnsi="Times New Roman" w:cs="Times New Roman"/>
          <w:i/>
          <w:sz w:val="24"/>
          <w:szCs w:val="24"/>
          <w:lang w:val="ru-RU"/>
        </w:rPr>
        <w:t>- Обавезује општину да се стара о остваривању, заштити и унапређењу људских и мањинских права (члан 190 став 3).</w:t>
      </w:r>
    </w:p>
    <w:p w:rsidR="0085199E" w:rsidRPr="00F946F1" w:rsidRDefault="0085199E" w:rsidP="0085199E">
      <w:pPr>
        <w:pStyle w:val="Default"/>
        <w:jc w:val="both"/>
        <w:rPr>
          <w:rFonts w:ascii="Times New Roman" w:hAnsi="Times New Roman" w:cs="Times New Roman"/>
          <w:lang w:val="ru-RU"/>
        </w:rPr>
      </w:pPr>
      <w:r w:rsidRPr="00F946F1">
        <w:rPr>
          <w:rFonts w:ascii="Times New Roman" w:hAnsi="Times New Roman" w:cs="Times New Roman"/>
          <w:b/>
          <w:i/>
          <w:iCs/>
          <w:lang w:val="ru-RU"/>
        </w:rPr>
        <w:t xml:space="preserve">Закон о равноправности полова </w:t>
      </w:r>
      <w:r w:rsidRPr="00F946F1">
        <w:rPr>
          <w:rFonts w:ascii="Times New Roman" w:hAnsi="Times New Roman" w:cs="Times New Roman"/>
          <w:lang w:val="ru-RU"/>
        </w:rPr>
        <w:t>предвиђа да се органи јавне власти ангажују на развоју политике једнаких могућности у свим областима друштвеног живота, као и да тај процес треба да буде реализован кроз равноправно учешће жена и мушкараца у свим фазама планирања, доношења и спровођења одлука које су од утицаја на положај жена и мушкараца (члан 3). Закон дефинише директну, индиректну дискриминацију на основу рода, као и низ посе</w:t>
      </w:r>
      <w:r w:rsidR="00986F89">
        <w:rPr>
          <w:rFonts w:ascii="Times New Roman" w:hAnsi="Times New Roman" w:cs="Times New Roman"/>
          <w:lang w:val="ru-RU"/>
        </w:rPr>
        <w:t>бних правила којима се спречава</w:t>
      </w:r>
      <w:r w:rsidR="00986F89">
        <w:rPr>
          <w:rFonts w:ascii="Times New Roman" w:hAnsi="Times New Roman" w:cs="Times New Roman"/>
        </w:rPr>
        <w:t xml:space="preserve"> и</w:t>
      </w:r>
      <w:r w:rsidRPr="00F946F1">
        <w:rPr>
          <w:rFonts w:ascii="Times New Roman" w:hAnsi="Times New Roman" w:cs="Times New Roman"/>
          <w:lang w:val="ru-RU"/>
        </w:rPr>
        <w:t xml:space="preserve"> отклања дискриминација у различитим областима: запошљавању, социјалној, здравственој заштити, образовању, култури и спорту, као и у области породичних односа (посебно у питањима насиља у породици), у области информисања и судске заштите. Закон предвиђа и успостављање родно осетљивих статистичких података и евиденција, али и оснивање тела за равноправност полова на локалном нивоу (члан 39.), као и њихову кључну улогу. Исто тако, одредбе Закона које се односе на учешће у одлучивању и друге аспекте дужне су да поштују и јединице локалне самоуправе. </w:t>
      </w:r>
      <w:r w:rsidR="009807C3">
        <w:rPr>
          <w:rFonts w:ascii="Times New Roman" w:hAnsi="Times New Roman" w:cs="Times New Roman"/>
          <w:lang w:val="ru-RU"/>
        </w:rPr>
        <w:t xml:space="preserve">Народна скупштина Републике Србије донела је Закон о родној равноправности 20. маја 2021. године, који је </w:t>
      </w:r>
      <w:r w:rsidR="00986F89">
        <w:rPr>
          <w:rFonts w:ascii="Times New Roman" w:hAnsi="Times New Roman" w:cs="Times New Roman"/>
          <w:lang w:val="ru-RU"/>
        </w:rPr>
        <w:t>ступио на снагу 02. јуна 2021. г</w:t>
      </w:r>
      <w:r w:rsidR="009807C3">
        <w:rPr>
          <w:rFonts w:ascii="Times New Roman" w:hAnsi="Times New Roman" w:cs="Times New Roman"/>
          <w:lang w:val="ru-RU"/>
        </w:rPr>
        <w:t>одине (</w:t>
      </w:r>
      <w:r w:rsidR="009807C3">
        <w:rPr>
          <w:rFonts w:ascii="Times New Roman" w:hAnsi="Times New Roman" w:cs="Times New Roman"/>
        </w:rPr>
        <w:t>„Службени гласник РС</w:t>
      </w:r>
      <w:r w:rsidR="00986F89">
        <w:rPr>
          <w:rFonts w:ascii="Times New Roman" w:hAnsi="Times New Roman" w:cs="Times New Roman"/>
        </w:rPr>
        <w:t xml:space="preserve">“, бр. </w:t>
      </w:r>
      <w:proofErr w:type="gramStart"/>
      <w:r w:rsidR="00986F89">
        <w:rPr>
          <w:rFonts w:ascii="Times New Roman" w:hAnsi="Times New Roman" w:cs="Times New Roman"/>
        </w:rPr>
        <w:t>52/2021</w:t>
      </w:r>
      <w:r w:rsidR="009807C3">
        <w:rPr>
          <w:rFonts w:ascii="Times New Roman" w:hAnsi="Times New Roman" w:cs="Times New Roman"/>
        </w:rPr>
        <w:t>).</w:t>
      </w:r>
      <w:proofErr w:type="gramEnd"/>
      <w:r w:rsidR="009807C3">
        <w:rPr>
          <w:rFonts w:ascii="Times New Roman" w:hAnsi="Times New Roman" w:cs="Times New Roman"/>
          <w:lang w:val="ru-RU"/>
        </w:rPr>
        <w:t xml:space="preserve"> </w:t>
      </w:r>
    </w:p>
    <w:p w:rsidR="005D4BB3" w:rsidRDefault="005D4BB3" w:rsidP="0085199E">
      <w:pPr>
        <w:pStyle w:val="Default"/>
        <w:ind w:firstLine="720"/>
        <w:jc w:val="both"/>
        <w:rPr>
          <w:rFonts w:ascii="Times New Roman" w:hAnsi="Times New Roman" w:cs="Times New Roman"/>
          <w:lang w:val="ru-RU"/>
        </w:rPr>
      </w:pPr>
    </w:p>
    <w:p w:rsidR="0085199E" w:rsidRPr="00F946F1" w:rsidRDefault="0085199E" w:rsidP="0085199E">
      <w:pPr>
        <w:pStyle w:val="Default"/>
        <w:ind w:firstLine="720"/>
        <w:jc w:val="both"/>
        <w:rPr>
          <w:rFonts w:ascii="Times New Roman" w:hAnsi="Times New Roman" w:cs="Times New Roman"/>
          <w:color w:val="auto"/>
          <w:lang w:val="ru-RU"/>
        </w:rPr>
      </w:pPr>
      <w:r w:rsidRPr="00F946F1">
        <w:rPr>
          <w:rFonts w:ascii="Times New Roman" w:hAnsi="Times New Roman" w:cs="Times New Roman"/>
          <w:lang w:val="ru-RU"/>
        </w:rPr>
        <w:t xml:space="preserve">У области одлучивања, </w:t>
      </w:r>
      <w:r w:rsidRPr="00F946F1">
        <w:rPr>
          <w:rFonts w:ascii="Times New Roman" w:hAnsi="Times New Roman" w:cs="Times New Roman"/>
          <w:b/>
          <w:i/>
          <w:lang w:val="ru-RU"/>
        </w:rPr>
        <w:t>локалне самоуправе</w:t>
      </w:r>
      <w:r w:rsidRPr="00F946F1">
        <w:rPr>
          <w:rFonts w:ascii="Times New Roman" w:hAnsi="Times New Roman" w:cs="Times New Roman"/>
          <w:lang w:val="ru-RU"/>
        </w:rPr>
        <w:t xml:space="preserve"> су дужне да обезбеде поштов</w:t>
      </w:r>
      <w:r w:rsidR="00986F89">
        <w:rPr>
          <w:rFonts w:ascii="Times New Roman" w:hAnsi="Times New Roman" w:cs="Times New Roman"/>
          <w:lang w:val="ru-RU"/>
        </w:rPr>
        <w:t>ање заступљености од најмање 30</w:t>
      </w:r>
      <w:r w:rsidRPr="00F946F1">
        <w:rPr>
          <w:rFonts w:ascii="Times New Roman" w:hAnsi="Times New Roman" w:cs="Times New Roman"/>
          <w:lang w:val="ru-RU"/>
        </w:rPr>
        <w:t xml:space="preserve">% мање заступљеног пола (жена) у представничким телима, позицијама извршне власти, </w:t>
      </w:r>
      <w:r w:rsidRPr="00F946F1">
        <w:rPr>
          <w:rFonts w:ascii="Times New Roman" w:hAnsi="Times New Roman" w:cs="Times New Roman"/>
          <w:color w:val="auto"/>
          <w:lang w:val="ru-RU"/>
        </w:rPr>
        <w:t xml:space="preserve">јавних предузећа и установа, али и да спроводе афирмативне мере и улажу напоре за укључивање жена из вишеструко маргинализованих група у процесе доношења одлука. Такође, општине су дужне да чвршће установе функционисање локалних механизама за равноправност полова који ће пратити поштовање принципа родне равноправности у локалним политикама. </w:t>
      </w:r>
    </w:p>
    <w:p w:rsidR="0085199E" w:rsidRPr="00F946F1" w:rsidRDefault="0085199E" w:rsidP="0085199E">
      <w:pPr>
        <w:pStyle w:val="Default"/>
        <w:ind w:firstLine="720"/>
        <w:jc w:val="both"/>
        <w:rPr>
          <w:rFonts w:ascii="Times New Roman" w:hAnsi="Times New Roman" w:cs="Times New Roman"/>
          <w:lang w:val="ru-RU"/>
        </w:rPr>
      </w:pPr>
      <w:r w:rsidRPr="00F946F1">
        <w:rPr>
          <w:rFonts w:ascii="Times New Roman" w:hAnsi="Times New Roman" w:cs="Times New Roman"/>
          <w:lang w:val="ru-RU"/>
        </w:rPr>
        <w:t>Устав Републике Србије гарантује равноправност и предвиђа спровођење политике једнаких могућности, које подразум</w:t>
      </w:r>
      <w:r w:rsidR="00986F89">
        <w:rPr>
          <w:rFonts w:ascii="Times New Roman" w:hAnsi="Times New Roman" w:cs="Times New Roman"/>
          <w:lang w:val="ru-RU"/>
        </w:rPr>
        <w:t>евају и афирмативне мере (тзв. п</w:t>
      </w:r>
      <w:r w:rsidRPr="00F946F1">
        <w:rPr>
          <w:rFonts w:ascii="Times New Roman" w:hAnsi="Times New Roman" w:cs="Times New Roman"/>
          <w:lang w:val="ru-RU"/>
        </w:rPr>
        <w:t xml:space="preserve">озитивну дискриминацију) онда када су потребне у циљу остваривања равноправности. Закон о забрани дискриминације експлицитно прописује да се афирмативне мере не смарају дискриминацијом. Исти закон дефинише да се дискриминацијом не сматрају посебни облици заштите појединих група, као што су труднице, породиље, родитељи, особе са инвалидитетом, малолетници и други. </w:t>
      </w:r>
    </w:p>
    <w:p w:rsidR="00F946F1" w:rsidRDefault="00F946F1" w:rsidP="00F946F1">
      <w:pPr>
        <w:pStyle w:val="Default"/>
        <w:jc w:val="both"/>
        <w:rPr>
          <w:rFonts w:ascii="Times New Roman" w:hAnsi="Times New Roman" w:cs="Times New Roman"/>
        </w:rPr>
      </w:pPr>
    </w:p>
    <w:p w:rsidR="0085199E" w:rsidRPr="00F946F1" w:rsidRDefault="0085199E" w:rsidP="00F946F1">
      <w:pPr>
        <w:pStyle w:val="Default"/>
        <w:jc w:val="both"/>
        <w:rPr>
          <w:rFonts w:ascii="Times New Roman" w:hAnsi="Times New Roman" w:cs="Times New Roman"/>
        </w:rPr>
      </w:pPr>
      <w:proofErr w:type="gramStart"/>
      <w:r w:rsidRPr="00F946F1">
        <w:rPr>
          <w:rFonts w:ascii="Times New Roman" w:hAnsi="Times New Roman" w:cs="Times New Roman"/>
        </w:rPr>
        <w:t>У мају 2016.</w:t>
      </w:r>
      <w:proofErr w:type="gramEnd"/>
      <w:r w:rsidRPr="00F946F1">
        <w:rPr>
          <w:rFonts w:ascii="Times New Roman" w:hAnsi="Times New Roman" w:cs="Times New Roman"/>
        </w:rPr>
        <w:t xml:space="preserve"> jе усвојен други Национални акциони план за примену Резолуције 1325 Савета безбедности Уједињених Нација – Жене, мир, безбедност, у којој је кључно спровођење и координација на локалном нивоу, у циљу: </w:t>
      </w:r>
    </w:p>
    <w:p w:rsidR="0085199E" w:rsidRPr="00F946F1" w:rsidRDefault="0085199E" w:rsidP="0085199E">
      <w:pPr>
        <w:pStyle w:val="Default"/>
        <w:numPr>
          <w:ilvl w:val="0"/>
          <w:numId w:val="6"/>
        </w:numPr>
        <w:jc w:val="both"/>
        <w:rPr>
          <w:rFonts w:ascii="Times New Roman" w:hAnsi="Times New Roman" w:cs="Times New Roman"/>
        </w:rPr>
      </w:pPr>
      <w:r w:rsidRPr="00F946F1">
        <w:rPr>
          <w:rFonts w:ascii="Times New Roman" w:hAnsi="Times New Roman" w:cs="Times New Roman"/>
        </w:rPr>
        <w:t xml:space="preserve">Учешће жена у превенцији конфликата и очувању мира, као и одлучивању о безбедности; </w:t>
      </w:r>
    </w:p>
    <w:p w:rsidR="0085199E" w:rsidRPr="00F946F1" w:rsidRDefault="0085199E" w:rsidP="0085199E">
      <w:pPr>
        <w:pStyle w:val="Default"/>
        <w:numPr>
          <w:ilvl w:val="0"/>
          <w:numId w:val="6"/>
        </w:numPr>
        <w:jc w:val="both"/>
        <w:rPr>
          <w:rFonts w:ascii="Times New Roman" w:hAnsi="Times New Roman" w:cs="Times New Roman"/>
        </w:rPr>
      </w:pPr>
      <w:r w:rsidRPr="00F946F1">
        <w:rPr>
          <w:rFonts w:ascii="Times New Roman" w:hAnsi="Times New Roman" w:cs="Times New Roman"/>
        </w:rPr>
        <w:t>Повећање безбедности жена и заштита жена од насиља.</w:t>
      </w:r>
    </w:p>
    <w:p w:rsidR="0085199E" w:rsidRPr="00F946F1" w:rsidRDefault="0085199E" w:rsidP="0085199E">
      <w:pPr>
        <w:pStyle w:val="Default"/>
        <w:ind w:firstLine="360"/>
        <w:jc w:val="both"/>
        <w:rPr>
          <w:rFonts w:ascii="Times New Roman" w:hAnsi="Times New Roman" w:cs="Times New Roman"/>
        </w:rPr>
      </w:pPr>
      <w:proofErr w:type="gramStart"/>
      <w:r w:rsidRPr="00F946F1">
        <w:rPr>
          <w:rFonts w:ascii="Times New Roman" w:hAnsi="Times New Roman" w:cs="Times New Roman"/>
        </w:rPr>
        <w:t>То уједно значи и стварање механизама за учешће жена и женских група у одлучивању, као и увођењу родне перспективе у локалне безбедносне политике.</w:t>
      </w:r>
      <w:proofErr w:type="gramEnd"/>
      <w:r w:rsidRPr="00F946F1">
        <w:rPr>
          <w:rFonts w:ascii="Times New Roman" w:hAnsi="Times New Roman" w:cs="Times New Roman"/>
        </w:rPr>
        <w:t xml:space="preserve"> </w:t>
      </w:r>
    </w:p>
    <w:p w:rsidR="00F946F1" w:rsidRDefault="00F946F1" w:rsidP="00F946F1">
      <w:pPr>
        <w:pStyle w:val="Default"/>
        <w:jc w:val="both"/>
        <w:rPr>
          <w:rFonts w:ascii="Times New Roman" w:hAnsi="Times New Roman" w:cs="Times New Roman"/>
        </w:rPr>
      </w:pPr>
    </w:p>
    <w:p w:rsidR="0085199E" w:rsidRPr="00F946F1" w:rsidRDefault="0085199E" w:rsidP="00F946F1">
      <w:pPr>
        <w:pStyle w:val="Default"/>
        <w:jc w:val="both"/>
        <w:rPr>
          <w:rFonts w:ascii="Times New Roman" w:hAnsi="Times New Roman" w:cs="Times New Roman"/>
        </w:rPr>
      </w:pPr>
      <w:proofErr w:type="gramStart"/>
      <w:r w:rsidRPr="00F946F1">
        <w:rPr>
          <w:rFonts w:ascii="Times New Roman" w:hAnsi="Times New Roman" w:cs="Times New Roman"/>
        </w:rPr>
        <w:t>Србија је 2015.</w:t>
      </w:r>
      <w:proofErr w:type="gramEnd"/>
      <w:r w:rsidRPr="00F946F1">
        <w:rPr>
          <w:rFonts w:ascii="Times New Roman" w:hAnsi="Times New Roman" w:cs="Times New Roman"/>
        </w:rPr>
        <w:t xml:space="preserve"> </w:t>
      </w:r>
      <w:proofErr w:type="gramStart"/>
      <w:r w:rsidRPr="00F946F1">
        <w:rPr>
          <w:rFonts w:ascii="Times New Roman" w:hAnsi="Times New Roman" w:cs="Times New Roman"/>
        </w:rPr>
        <w:t>године</w:t>
      </w:r>
      <w:proofErr w:type="gramEnd"/>
      <w:r w:rsidRPr="00F946F1">
        <w:rPr>
          <w:rFonts w:ascii="Times New Roman" w:hAnsi="Times New Roman" w:cs="Times New Roman"/>
        </w:rPr>
        <w:t xml:space="preserve"> такође ратификовала </w:t>
      </w:r>
      <w:r w:rsidRPr="00F946F1">
        <w:rPr>
          <w:rFonts w:ascii="Times New Roman" w:hAnsi="Times New Roman" w:cs="Times New Roman"/>
          <w:b/>
          <w:i/>
        </w:rPr>
        <w:t>Истанбулску конвенцију</w:t>
      </w:r>
      <w:r w:rsidRPr="00F946F1">
        <w:rPr>
          <w:rFonts w:ascii="Times New Roman" w:hAnsi="Times New Roman" w:cs="Times New Roman"/>
        </w:rPr>
        <w:t xml:space="preserve"> – Конвенцију Савета Европе o сузбијању и спречавању насиља над женама и насиља у породици. Држава је дужна а тиме и локалне самоуправе, да донесу низ политика и спроведу мере које ће гарантовати доступност мера заштите, психолошке, здравствене подршке и других услуга женама и деци, као и да активно раде на превенцији и сузбијању дискиминаторних ставова и оправдавању насиља према женама. </w:t>
      </w:r>
    </w:p>
    <w:p w:rsidR="00B03A1A" w:rsidRDefault="00B03A1A" w:rsidP="0085199E">
      <w:pPr>
        <w:pStyle w:val="Default"/>
        <w:ind w:firstLine="360"/>
        <w:jc w:val="both"/>
        <w:rPr>
          <w:rFonts w:ascii="Times New Roman" w:hAnsi="Times New Roman" w:cs="Times New Roman"/>
        </w:rPr>
      </w:pPr>
    </w:p>
    <w:p w:rsidR="005D4BB3" w:rsidRPr="005D4BB3" w:rsidRDefault="005D4BB3" w:rsidP="0085199E">
      <w:pPr>
        <w:pStyle w:val="Default"/>
        <w:ind w:firstLine="360"/>
        <w:jc w:val="both"/>
        <w:rPr>
          <w:rFonts w:ascii="Times New Roman" w:hAnsi="Times New Roman" w:cs="Times New Roman"/>
        </w:rPr>
      </w:pPr>
    </w:p>
    <w:p w:rsidR="0085199E" w:rsidRPr="00EE5FA8" w:rsidRDefault="0085199E" w:rsidP="0085199E">
      <w:pPr>
        <w:pStyle w:val="Heading2"/>
        <w:spacing w:before="0" w:line="240" w:lineRule="auto"/>
        <w:rPr>
          <w:rFonts w:ascii="Times New Roman" w:hAnsi="Times New Roman"/>
          <w:sz w:val="24"/>
          <w:szCs w:val="24"/>
        </w:rPr>
      </w:pPr>
      <w:bookmarkStart w:id="14" w:name="_Toc516831040"/>
      <w:r w:rsidRPr="00EE5FA8">
        <w:rPr>
          <w:rFonts w:ascii="Times New Roman" w:hAnsi="Times New Roman"/>
          <w:sz w:val="24"/>
          <w:szCs w:val="24"/>
        </w:rPr>
        <w:t>Родно одговорно буџетирање</w:t>
      </w:r>
      <w:bookmarkEnd w:id="14"/>
      <w:r w:rsidRPr="00EE5FA8">
        <w:rPr>
          <w:rFonts w:ascii="Times New Roman" w:hAnsi="Times New Roman"/>
          <w:sz w:val="24"/>
          <w:szCs w:val="24"/>
        </w:rPr>
        <w:t xml:space="preserve"> </w:t>
      </w:r>
    </w:p>
    <w:p w:rsidR="0085199E" w:rsidRPr="00EE5FA8" w:rsidRDefault="0085199E" w:rsidP="0085199E">
      <w:pPr>
        <w:rPr>
          <w:rFonts w:ascii="Times New Roman" w:hAnsi="Times New Roman" w:cs="Times New Roman"/>
          <w:lang w:val="ru-RU"/>
        </w:rPr>
      </w:pPr>
    </w:p>
    <w:p w:rsidR="0085199E" w:rsidRPr="00986F89" w:rsidRDefault="0085199E" w:rsidP="0085199E">
      <w:pPr>
        <w:pStyle w:val="Default"/>
        <w:ind w:firstLine="720"/>
        <w:jc w:val="both"/>
        <w:rPr>
          <w:rFonts w:ascii="Times New Roman" w:hAnsi="Times New Roman" w:cs="Times New Roman"/>
        </w:rPr>
      </w:pPr>
      <w:proofErr w:type="gramStart"/>
      <w:r w:rsidRPr="00EE5FA8">
        <w:rPr>
          <w:rFonts w:ascii="Times New Roman" w:hAnsi="Times New Roman" w:cs="Times New Roman"/>
        </w:rPr>
        <w:t>Законом о буџетском систему Републике Србије из 2015.</w:t>
      </w:r>
      <w:proofErr w:type="gramEnd"/>
      <w:r w:rsidRPr="00EE5FA8">
        <w:rPr>
          <w:rFonts w:ascii="Times New Roman" w:hAnsi="Times New Roman" w:cs="Times New Roman"/>
        </w:rPr>
        <w:t xml:space="preserve"> </w:t>
      </w:r>
      <w:proofErr w:type="gramStart"/>
      <w:r>
        <w:rPr>
          <w:rFonts w:ascii="Times New Roman" w:hAnsi="Times New Roman" w:cs="Times New Roman"/>
        </w:rPr>
        <w:t>године</w:t>
      </w:r>
      <w:proofErr w:type="gramEnd"/>
      <w:r>
        <w:rPr>
          <w:rFonts w:ascii="Times New Roman" w:hAnsi="Times New Roman" w:cs="Times New Roman"/>
        </w:rPr>
        <w:t xml:space="preserve"> </w:t>
      </w:r>
      <w:r w:rsidRPr="00EE5FA8">
        <w:rPr>
          <w:rFonts w:ascii="Times New Roman" w:hAnsi="Times New Roman" w:cs="Times New Roman"/>
        </w:rPr>
        <w:t>прописано је обавезно увођење програмског и родно одговорног буџетирања за све буџетске кориснике до 2020.</w:t>
      </w:r>
      <w:r w:rsidR="00986F89">
        <w:rPr>
          <w:rFonts w:ascii="Times New Roman" w:hAnsi="Times New Roman" w:cs="Times New Roman"/>
        </w:rPr>
        <w:t xml:space="preserve"> </w:t>
      </w:r>
      <w:proofErr w:type="gramStart"/>
      <w:r w:rsidR="00986F89">
        <w:rPr>
          <w:rFonts w:ascii="Times New Roman" w:hAnsi="Times New Roman" w:cs="Times New Roman"/>
        </w:rPr>
        <w:t>г</w:t>
      </w:r>
      <w:r>
        <w:rPr>
          <w:rFonts w:ascii="Times New Roman" w:hAnsi="Times New Roman" w:cs="Times New Roman"/>
        </w:rPr>
        <w:t>одине</w:t>
      </w:r>
      <w:proofErr w:type="gramEnd"/>
      <w:r w:rsidR="00986F89">
        <w:rPr>
          <w:rFonts w:ascii="Times New Roman" w:hAnsi="Times New Roman" w:cs="Times New Roman"/>
        </w:rPr>
        <w:t>,</w:t>
      </w:r>
      <w:r w:rsidRPr="00EE5FA8">
        <w:rPr>
          <w:rFonts w:ascii="Times New Roman" w:hAnsi="Times New Roman" w:cs="Times New Roman"/>
        </w:rPr>
        <w:t xml:space="preserve"> али је дефинисано постепено увођење од 2015. </w:t>
      </w:r>
      <w:proofErr w:type="gramStart"/>
      <w:r w:rsidR="00986F89">
        <w:rPr>
          <w:rFonts w:ascii="Times New Roman" w:hAnsi="Times New Roman" w:cs="Times New Roman"/>
        </w:rPr>
        <w:t>године</w:t>
      </w:r>
      <w:proofErr w:type="gramEnd"/>
      <w:r w:rsidR="00986F89">
        <w:rPr>
          <w:rFonts w:ascii="Times New Roman" w:hAnsi="Times New Roman" w:cs="Times New Roman"/>
        </w:rPr>
        <w:t>.</w:t>
      </w:r>
    </w:p>
    <w:p w:rsidR="0085199E" w:rsidRPr="00EE5FA8" w:rsidRDefault="0085199E" w:rsidP="0085199E">
      <w:pPr>
        <w:pStyle w:val="Default"/>
        <w:ind w:firstLine="720"/>
        <w:jc w:val="both"/>
        <w:rPr>
          <w:rFonts w:ascii="Times New Roman" w:hAnsi="Times New Roman" w:cs="Times New Roman"/>
        </w:rPr>
      </w:pPr>
      <w:proofErr w:type="gramStart"/>
      <w:r w:rsidRPr="00EE5FA8">
        <w:rPr>
          <w:rFonts w:ascii="Times New Roman" w:hAnsi="Times New Roman" w:cs="Times New Roman"/>
        </w:rPr>
        <w:t>Локалне самоуправе су дужне да на годишњем нивоу припреме план увођења родно одговорног буџетирања односно да дефинишу буџетске програме у које ће увести родно одговорне циљеве и индикаторе.</w:t>
      </w:r>
      <w:proofErr w:type="gramEnd"/>
      <w:r w:rsidRPr="00EE5FA8">
        <w:rPr>
          <w:rFonts w:ascii="Times New Roman" w:hAnsi="Times New Roman" w:cs="Times New Roman"/>
        </w:rPr>
        <w:t xml:space="preserve"> </w:t>
      </w:r>
    </w:p>
    <w:p w:rsidR="0085199E" w:rsidRDefault="0085199E" w:rsidP="0085199E">
      <w:pPr>
        <w:pStyle w:val="Default"/>
        <w:ind w:firstLine="720"/>
        <w:jc w:val="both"/>
        <w:rPr>
          <w:rFonts w:ascii="Times New Roman" w:hAnsi="Times New Roman" w:cs="Times New Roman"/>
        </w:rPr>
      </w:pPr>
    </w:p>
    <w:p w:rsidR="0085199E" w:rsidRDefault="0085199E" w:rsidP="0085199E">
      <w:pPr>
        <w:pStyle w:val="Default"/>
        <w:ind w:firstLine="720"/>
        <w:jc w:val="both"/>
        <w:rPr>
          <w:rFonts w:ascii="Times New Roman" w:hAnsi="Times New Roman" w:cs="Times New Roman"/>
        </w:rPr>
      </w:pPr>
    </w:p>
    <w:p w:rsidR="0085199E" w:rsidRDefault="0085199E" w:rsidP="0085199E">
      <w:pPr>
        <w:pStyle w:val="Default"/>
        <w:ind w:firstLine="720"/>
        <w:jc w:val="both"/>
        <w:rPr>
          <w:rFonts w:ascii="Times New Roman" w:hAnsi="Times New Roman"/>
          <w:b/>
        </w:rPr>
      </w:pPr>
      <w:r w:rsidRPr="008C4393">
        <w:rPr>
          <w:rFonts w:ascii="Times New Roman" w:hAnsi="Times New Roman"/>
          <w:b/>
        </w:rPr>
        <w:t>Локални институционални оквир и капацитети у области родне равноправности</w:t>
      </w:r>
    </w:p>
    <w:p w:rsidR="0085199E" w:rsidRPr="006057AC" w:rsidRDefault="0085199E" w:rsidP="0085199E">
      <w:pPr>
        <w:pStyle w:val="Default"/>
        <w:ind w:firstLine="720"/>
        <w:jc w:val="both"/>
        <w:rPr>
          <w:rFonts w:ascii="Times New Roman" w:hAnsi="Times New Roman" w:cs="Times New Roman"/>
          <w:b/>
        </w:rPr>
      </w:pPr>
    </w:p>
    <w:p w:rsidR="0085199E" w:rsidRDefault="0085199E" w:rsidP="0085199E">
      <w:pPr>
        <w:pStyle w:val="Default"/>
        <w:ind w:firstLine="720"/>
        <w:jc w:val="both"/>
        <w:rPr>
          <w:rFonts w:ascii="Times New Roman" w:hAnsi="Times New Roman" w:cs="Times New Roman"/>
          <w:lang w:val="sr-Cyrl-CS"/>
        </w:rPr>
      </w:pPr>
      <w:r w:rsidRPr="00BE32C0">
        <w:rPr>
          <w:rFonts w:ascii="Times New Roman" w:hAnsi="Times New Roman" w:cs="Times New Roman"/>
          <w:lang w:val="sr-Cyrl-CS"/>
        </w:rPr>
        <w:t>Ко</w:t>
      </w:r>
      <w:r>
        <w:rPr>
          <w:rFonts w:ascii="Times New Roman" w:hAnsi="Times New Roman" w:cs="Times New Roman"/>
          <w:lang w:val="sr-Cyrl-CS"/>
        </w:rPr>
        <w:t xml:space="preserve">мисија за равноправност полова </w:t>
      </w:r>
      <w:r w:rsidRPr="00BE32C0">
        <w:rPr>
          <w:rFonts w:ascii="Times New Roman" w:hAnsi="Times New Roman" w:cs="Times New Roman"/>
          <w:lang w:val="sr-Cyrl-CS"/>
        </w:rPr>
        <w:t xml:space="preserve"> Општине Владичин Хан је механ</w:t>
      </w:r>
      <w:r w:rsidR="00986F89">
        <w:rPr>
          <w:rFonts w:ascii="Times New Roman" w:hAnsi="Times New Roman" w:cs="Times New Roman"/>
          <w:lang w:val="sr-Cyrl-CS"/>
        </w:rPr>
        <w:t>изам који је први пут основан</w:t>
      </w:r>
      <w:r w:rsidRPr="00BE32C0">
        <w:rPr>
          <w:rFonts w:ascii="Times New Roman" w:hAnsi="Times New Roman" w:cs="Times New Roman"/>
          <w:lang w:val="sr-Cyrl-CS"/>
        </w:rPr>
        <w:t xml:space="preserve"> 13.12.2010. године.</w:t>
      </w:r>
    </w:p>
    <w:p w:rsidR="0085199E" w:rsidRPr="00BE32C0" w:rsidRDefault="0085199E" w:rsidP="0085199E">
      <w:pPr>
        <w:pStyle w:val="Default"/>
        <w:jc w:val="both"/>
        <w:rPr>
          <w:rFonts w:ascii="Times New Roman" w:hAnsi="Times New Roman" w:cs="Times New Roman"/>
          <w:lang w:val="sr-Cyrl-CS"/>
        </w:rPr>
      </w:pPr>
      <w:r w:rsidRPr="00BE32C0">
        <w:rPr>
          <w:rFonts w:ascii="Times New Roman" w:hAnsi="Times New Roman" w:cs="Times New Roman"/>
          <w:lang w:val="sr-Cyrl-CS"/>
        </w:rPr>
        <w:t>Као посебно радно тело предвиђено је Статутом општине Владичин Хан.</w:t>
      </w:r>
    </w:p>
    <w:p w:rsidR="0085199E" w:rsidRPr="00D1446F" w:rsidRDefault="0085199E" w:rsidP="00986F89">
      <w:pPr>
        <w:pStyle w:val="Default"/>
        <w:jc w:val="both"/>
        <w:rPr>
          <w:rFonts w:ascii="Times New Roman" w:hAnsi="Times New Roman" w:cs="Times New Roman"/>
          <w:color w:val="auto"/>
          <w:lang w:val="sr-Cyrl-CS"/>
        </w:rPr>
      </w:pPr>
      <w:r w:rsidRPr="00BE32C0">
        <w:rPr>
          <w:rFonts w:ascii="Times New Roman" w:hAnsi="Times New Roman" w:cs="Times New Roman"/>
          <w:lang w:val="sr-Cyrl-CS"/>
        </w:rPr>
        <w:lastRenderedPageBreak/>
        <w:tab/>
      </w:r>
      <w:r w:rsidR="00986F89">
        <w:rPr>
          <w:rFonts w:ascii="Times New Roman" w:hAnsi="Times New Roman" w:cs="Times New Roman"/>
          <w:color w:val="auto"/>
          <w:lang w:val="sr-Cyrl-CS"/>
        </w:rPr>
        <w:t xml:space="preserve">У садашњем сазиву, Комисија је </w:t>
      </w:r>
      <w:r w:rsidR="00D1446F" w:rsidRPr="00D1446F">
        <w:rPr>
          <w:rFonts w:ascii="Times New Roman" w:hAnsi="Times New Roman" w:cs="Times New Roman"/>
          <w:color w:val="auto"/>
          <w:lang w:val="sr-Cyrl-CS"/>
        </w:rPr>
        <w:t xml:space="preserve"> именована 2018</w:t>
      </w:r>
      <w:r w:rsidRPr="00D1446F">
        <w:rPr>
          <w:rFonts w:ascii="Times New Roman" w:hAnsi="Times New Roman" w:cs="Times New Roman"/>
          <w:color w:val="auto"/>
          <w:lang w:val="sr-Cyrl-CS"/>
        </w:rPr>
        <w:t>. године, са следећим члановима:</w:t>
      </w:r>
    </w:p>
    <w:p w:rsidR="0085199E" w:rsidRPr="00D1446F" w:rsidRDefault="0085199E" w:rsidP="0085199E">
      <w:pPr>
        <w:pStyle w:val="Default"/>
        <w:numPr>
          <w:ilvl w:val="0"/>
          <w:numId w:val="7"/>
        </w:numPr>
        <w:rPr>
          <w:rFonts w:ascii="Times New Roman" w:hAnsi="Times New Roman" w:cs="Times New Roman"/>
          <w:color w:val="auto"/>
          <w:lang w:val="sr-Cyrl-CS"/>
        </w:rPr>
      </w:pPr>
      <w:r w:rsidRPr="00D1446F">
        <w:rPr>
          <w:rFonts w:ascii="Times New Roman" w:hAnsi="Times New Roman" w:cs="Times New Roman"/>
          <w:color w:val="auto"/>
          <w:lang w:val="sr-Cyrl-CS"/>
        </w:rPr>
        <w:t>Сл</w:t>
      </w:r>
      <w:r w:rsidR="009807C3">
        <w:rPr>
          <w:rFonts w:ascii="Times New Roman" w:hAnsi="Times New Roman" w:cs="Times New Roman"/>
          <w:color w:val="auto"/>
          <w:lang w:val="sr-Cyrl-CS"/>
        </w:rPr>
        <w:t>ободанка Андрејевић, дипломирана психолошкиња</w:t>
      </w:r>
      <w:r w:rsidRPr="00D1446F">
        <w:rPr>
          <w:rFonts w:ascii="Times New Roman" w:hAnsi="Times New Roman" w:cs="Times New Roman"/>
          <w:color w:val="auto"/>
          <w:lang w:val="sr-Cyrl-CS"/>
        </w:rPr>
        <w:t xml:space="preserve"> у Дому здравља – председница </w:t>
      </w:r>
    </w:p>
    <w:p w:rsidR="00D1446F" w:rsidRPr="00D1446F" w:rsidRDefault="009807C3" w:rsidP="0085199E">
      <w:pPr>
        <w:pStyle w:val="Default"/>
        <w:numPr>
          <w:ilvl w:val="0"/>
          <w:numId w:val="7"/>
        </w:numPr>
        <w:rPr>
          <w:rFonts w:ascii="Times New Roman" w:hAnsi="Times New Roman" w:cs="Times New Roman"/>
          <w:color w:val="auto"/>
          <w:lang w:val="sr-Cyrl-CS"/>
        </w:rPr>
      </w:pPr>
      <w:r>
        <w:rPr>
          <w:rFonts w:ascii="Times New Roman" w:hAnsi="Times New Roman" w:cs="Times New Roman"/>
          <w:color w:val="auto"/>
          <w:lang w:val="sr-Cyrl-CS"/>
        </w:rPr>
        <w:t>Јелена Станковић, дипл. правница</w:t>
      </w:r>
      <w:r w:rsidR="00D1446F" w:rsidRPr="00D1446F">
        <w:rPr>
          <w:rFonts w:ascii="Times New Roman" w:hAnsi="Times New Roman" w:cs="Times New Roman"/>
          <w:color w:val="auto"/>
          <w:lang w:val="sr-Cyrl-CS"/>
        </w:rPr>
        <w:t>, чланица,</w:t>
      </w:r>
    </w:p>
    <w:p w:rsidR="0085199E" w:rsidRPr="00D1446F" w:rsidRDefault="009807C3" w:rsidP="0085199E">
      <w:pPr>
        <w:pStyle w:val="Default"/>
        <w:numPr>
          <w:ilvl w:val="0"/>
          <w:numId w:val="7"/>
        </w:numPr>
        <w:rPr>
          <w:rFonts w:ascii="Times New Roman" w:hAnsi="Times New Roman" w:cs="Times New Roman"/>
          <w:color w:val="auto"/>
          <w:lang w:val="sr-Cyrl-CS"/>
        </w:rPr>
      </w:pPr>
      <w:r>
        <w:rPr>
          <w:rFonts w:ascii="Times New Roman" w:hAnsi="Times New Roman" w:cs="Times New Roman"/>
          <w:color w:val="auto"/>
          <w:lang w:val="sr-Cyrl-CS"/>
        </w:rPr>
        <w:t>Сузана Стојадиновић, дипломирана социолошкиња</w:t>
      </w:r>
      <w:r w:rsidR="0085199E" w:rsidRPr="00D1446F">
        <w:rPr>
          <w:rFonts w:ascii="Times New Roman" w:hAnsi="Times New Roman" w:cs="Times New Roman"/>
          <w:color w:val="auto"/>
          <w:lang w:val="sr-Cyrl-CS"/>
        </w:rPr>
        <w:t>, чланица</w:t>
      </w:r>
    </w:p>
    <w:p w:rsidR="0085199E" w:rsidRPr="00D1446F" w:rsidRDefault="0085199E" w:rsidP="0085199E">
      <w:pPr>
        <w:pStyle w:val="Default"/>
        <w:numPr>
          <w:ilvl w:val="0"/>
          <w:numId w:val="7"/>
        </w:numPr>
        <w:rPr>
          <w:rFonts w:ascii="Times New Roman" w:hAnsi="Times New Roman" w:cs="Times New Roman"/>
          <w:color w:val="auto"/>
          <w:lang w:val="sr-Cyrl-CS"/>
        </w:rPr>
      </w:pPr>
      <w:r w:rsidRPr="00D1446F">
        <w:rPr>
          <w:rFonts w:ascii="Times New Roman" w:hAnsi="Times New Roman" w:cs="Times New Roman"/>
          <w:color w:val="auto"/>
          <w:lang w:val="sr-Cyrl-CS"/>
        </w:rPr>
        <w:t>Валентина Станковић, виши референт за скупштинске послове у Општинској управи – чланица</w:t>
      </w:r>
      <w:r w:rsidR="00D1446F" w:rsidRPr="00D1446F">
        <w:rPr>
          <w:rFonts w:ascii="Times New Roman" w:hAnsi="Times New Roman" w:cs="Times New Roman"/>
          <w:color w:val="auto"/>
          <w:lang w:val="sr-Cyrl-CS"/>
        </w:rPr>
        <w:t>,</w:t>
      </w:r>
    </w:p>
    <w:p w:rsidR="0085199E" w:rsidRPr="00D1446F" w:rsidRDefault="00D1446F" w:rsidP="0085199E">
      <w:pPr>
        <w:pStyle w:val="Default"/>
        <w:numPr>
          <w:ilvl w:val="0"/>
          <w:numId w:val="7"/>
        </w:numPr>
        <w:rPr>
          <w:rFonts w:ascii="Times New Roman" w:hAnsi="Times New Roman" w:cs="Times New Roman"/>
          <w:color w:val="auto"/>
          <w:lang w:val="sr-Cyrl-CS"/>
        </w:rPr>
      </w:pPr>
      <w:r w:rsidRPr="00D1446F">
        <w:rPr>
          <w:rFonts w:ascii="Times New Roman" w:hAnsi="Times New Roman" w:cs="Times New Roman"/>
          <w:color w:val="auto"/>
          <w:lang w:val="sr-Cyrl-CS"/>
        </w:rPr>
        <w:t>Иван Анђелковић, струковни инжењер информатике, члан,</w:t>
      </w:r>
    </w:p>
    <w:p w:rsidR="0085199E" w:rsidRPr="00D1446F" w:rsidRDefault="00D1446F" w:rsidP="0085199E">
      <w:pPr>
        <w:pStyle w:val="Default"/>
        <w:numPr>
          <w:ilvl w:val="0"/>
          <w:numId w:val="7"/>
        </w:numPr>
        <w:rPr>
          <w:rFonts w:ascii="Times New Roman" w:hAnsi="Times New Roman" w:cs="Times New Roman"/>
          <w:color w:val="auto"/>
          <w:lang w:val="sr-Cyrl-CS"/>
        </w:rPr>
      </w:pPr>
      <w:r w:rsidRPr="00D1446F">
        <w:rPr>
          <w:rFonts w:ascii="Times New Roman" w:hAnsi="Times New Roman" w:cs="Times New Roman"/>
          <w:color w:val="auto"/>
          <w:lang w:val="sr-Cyrl-CS"/>
        </w:rPr>
        <w:t xml:space="preserve">Саша Стаменковић, дипл. официр полиције, </w:t>
      </w:r>
      <w:r w:rsidR="0085199E" w:rsidRPr="00D1446F">
        <w:rPr>
          <w:rFonts w:ascii="Times New Roman" w:hAnsi="Times New Roman" w:cs="Times New Roman"/>
          <w:color w:val="auto"/>
          <w:lang w:val="sr-Cyrl-CS"/>
        </w:rPr>
        <w:t xml:space="preserve"> члан </w:t>
      </w:r>
    </w:p>
    <w:p w:rsidR="0085199E" w:rsidRPr="00D1446F" w:rsidRDefault="00D1446F" w:rsidP="0085199E">
      <w:pPr>
        <w:pStyle w:val="Default"/>
        <w:numPr>
          <w:ilvl w:val="0"/>
          <w:numId w:val="7"/>
        </w:numPr>
        <w:rPr>
          <w:rFonts w:ascii="Times New Roman" w:hAnsi="Times New Roman" w:cs="Times New Roman"/>
          <w:color w:val="auto"/>
          <w:lang w:val="sr-Cyrl-CS"/>
        </w:rPr>
      </w:pPr>
      <w:r w:rsidRPr="00D1446F">
        <w:rPr>
          <w:rFonts w:ascii="Times New Roman" w:hAnsi="Times New Roman" w:cs="Times New Roman"/>
          <w:color w:val="auto"/>
          <w:lang w:val="sr-Cyrl-CS"/>
        </w:rPr>
        <w:t>Саша Николић, средња стручна спрема, члан.</w:t>
      </w:r>
    </w:p>
    <w:p w:rsidR="00156ED9" w:rsidRPr="00D1446F" w:rsidRDefault="00156ED9" w:rsidP="0085199E">
      <w:pPr>
        <w:jc w:val="both"/>
        <w:rPr>
          <w:rFonts w:ascii="Times New Roman" w:hAnsi="Times New Roman" w:cs="Times New Roman"/>
          <w:b/>
        </w:rPr>
      </w:pPr>
    </w:p>
    <w:p w:rsidR="009807C3" w:rsidRDefault="0085199E" w:rsidP="009807C3">
      <w:pPr>
        <w:jc w:val="both"/>
        <w:rPr>
          <w:rFonts w:ascii="Times New Roman" w:hAnsi="Times New Roman" w:cs="Times New Roman"/>
          <w:sz w:val="24"/>
          <w:szCs w:val="24"/>
        </w:rPr>
      </w:pPr>
      <w:r>
        <w:rPr>
          <w:rFonts w:ascii="Times New Roman" w:hAnsi="Times New Roman" w:cs="Times New Roman"/>
          <w:b/>
        </w:rPr>
        <w:tab/>
      </w:r>
      <w:r w:rsidRPr="00156ED9">
        <w:rPr>
          <w:rFonts w:ascii="Times New Roman" w:hAnsi="Times New Roman" w:cs="Times New Roman"/>
          <w:b/>
          <w:i/>
          <w:sz w:val="24"/>
          <w:szCs w:val="24"/>
        </w:rPr>
        <w:t>Комисија за равноправност полова</w:t>
      </w:r>
      <w:r w:rsidRPr="00156ED9">
        <w:rPr>
          <w:rFonts w:ascii="Times New Roman" w:hAnsi="Times New Roman" w:cs="Times New Roman"/>
          <w:sz w:val="24"/>
          <w:szCs w:val="24"/>
        </w:rPr>
        <w:t xml:space="preserve"> је реализовала  пројекат из ове области („Економска равноправност- пут ка правој равноправности“). Механизам је добио захвалницу на спровођењу политика родне равноправности и унапређење друштвеног и економског положаја жена на локалном нивоу у организацији Европског прогреса уз финансијску подршку Европске уније и Владе Швајцарске. У 2017. години су одржане две радионице (презентације), на тему „Економско оснаживање жена“ са женама потенцијалним предузетницама, незапосленим женама и успешним женама (примери добре праксе). Механизам је учествовао у обиласку месних заједница у циљу повећања броја жена у раду Савета месних заједница, као и учествовање у заједничким хуманитарним активностима ради прикупљања помоћи за лечење болесног детета. У 2017. години, новембра месеца одржани су избори за  чланове Савета месних заједница на подручју Општине Владичин Хан где се Статутом месне заједнице уређује се и принцип родне равноправности у саставу органа. Избор је извршен у 19 месних заједница, што је резултирало повећањем броја жена.</w:t>
      </w:r>
    </w:p>
    <w:p w:rsidR="0085199E" w:rsidRPr="009807C3" w:rsidRDefault="0085199E" w:rsidP="009807C3">
      <w:pPr>
        <w:ind w:firstLine="708"/>
        <w:jc w:val="both"/>
        <w:rPr>
          <w:rFonts w:ascii="Times New Roman" w:hAnsi="Times New Roman" w:cs="Times New Roman"/>
          <w:sz w:val="24"/>
          <w:szCs w:val="24"/>
        </w:rPr>
      </w:pPr>
      <w:r w:rsidRPr="009807C3">
        <w:rPr>
          <w:rFonts w:ascii="Times New Roman" w:hAnsi="Times New Roman" w:cs="Times New Roman"/>
          <w:sz w:val="24"/>
          <w:szCs w:val="24"/>
        </w:rPr>
        <w:t>У претходне две године Комисија за родну равноправност је присуствовала састанку женске парламентарне мреже у Народној Скупштини Србије.</w:t>
      </w:r>
    </w:p>
    <w:p w:rsidR="0085199E" w:rsidRDefault="0085199E" w:rsidP="0085199E">
      <w:pPr>
        <w:pStyle w:val="Default"/>
        <w:ind w:firstLine="720"/>
        <w:jc w:val="both"/>
        <w:rPr>
          <w:rFonts w:ascii="Times New Roman" w:hAnsi="Times New Roman" w:cs="Times New Roman"/>
          <w:lang w:val="sr-Cyrl-CS"/>
        </w:rPr>
      </w:pPr>
      <w:r>
        <w:rPr>
          <w:rFonts w:ascii="Times New Roman" w:hAnsi="Times New Roman" w:cs="Times New Roman"/>
          <w:lang w:val="sr-Cyrl-CS"/>
        </w:rPr>
        <w:t>У 2017. години, реализоване су активности поводом обележавања 16 дана активизма против насиља над женама; састанак са представницима/цама релевантних институција, као и састанак са Регионалним одбором за људска права и представницама СОС телефона, радионица на тему „Спречавање, сузбијање и поступање у случајевима насиља над женама“, улична акција „Заједно у борби против насиља над женама“ и емисије на локалном радију. У току је усвајање Одлуке о начину прикупљања статистичких података.</w:t>
      </w:r>
    </w:p>
    <w:p w:rsidR="005F6952" w:rsidRDefault="009807C3" w:rsidP="005F6952">
      <w:pPr>
        <w:pStyle w:val="Default"/>
        <w:ind w:firstLine="720"/>
        <w:jc w:val="both"/>
        <w:rPr>
          <w:rFonts w:ascii="Times New Roman" w:hAnsi="Times New Roman" w:cs="Times New Roman"/>
          <w:lang w:val="sr-Cyrl-CS"/>
        </w:rPr>
      </w:pPr>
      <w:r>
        <w:rPr>
          <w:rFonts w:ascii="Times New Roman" w:hAnsi="Times New Roman" w:cs="Times New Roman"/>
          <w:lang w:val="sr-Cyrl-CS"/>
        </w:rPr>
        <w:t xml:space="preserve">У 2019. години, реализоване су активности </w:t>
      </w:r>
      <w:r w:rsidR="005F6952">
        <w:rPr>
          <w:rFonts w:ascii="Times New Roman" w:hAnsi="Times New Roman" w:cs="Times New Roman"/>
          <w:lang w:val="sr-Cyrl-CS"/>
        </w:rPr>
        <w:t>у области међуопштинске сарадње  и Комисије за родну равноправност, ради упознавања са активностима које су организовали Национална гарда Охаја и Америчка амбасада у нашем округу, у циљу оснаживања жена.</w:t>
      </w:r>
    </w:p>
    <w:p w:rsidR="0085199E" w:rsidRDefault="005F6952" w:rsidP="0085199E">
      <w:pPr>
        <w:pStyle w:val="Default"/>
        <w:ind w:firstLine="720"/>
        <w:jc w:val="both"/>
        <w:rPr>
          <w:rFonts w:ascii="Times New Roman" w:hAnsi="Times New Roman" w:cs="Times New Roman"/>
          <w:lang w:val="sr-Cyrl-CS"/>
        </w:rPr>
      </w:pPr>
      <w:r>
        <w:rPr>
          <w:rFonts w:ascii="Times New Roman" w:hAnsi="Times New Roman" w:cs="Times New Roman"/>
          <w:lang w:val="sr-Cyrl-CS"/>
        </w:rPr>
        <w:t>Комисија за равноправност полова је учествовала на конкурсу „Снажније заједно“ Траг фондације у Нишу, пројектом „Жена – стена“.</w:t>
      </w:r>
    </w:p>
    <w:p w:rsidR="005F6952" w:rsidRDefault="005F6952" w:rsidP="0085199E">
      <w:pPr>
        <w:pStyle w:val="Default"/>
        <w:ind w:firstLine="720"/>
        <w:jc w:val="both"/>
        <w:rPr>
          <w:rFonts w:ascii="Times New Roman" w:hAnsi="Times New Roman" w:cs="Times New Roman"/>
          <w:lang w:val="sr-Cyrl-CS"/>
        </w:rPr>
      </w:pPr>
      <w:r>
        <w:rPr>
          <w:rFonts w:ascii="Times New Roman" w:hAnsi="Times New Roman" w:cs="Times New Roman"/>
          <w:lang w:val="sr-Cyrl-CS"/>
        </w:rPr>
        <w:t>Марта 2019. године потписан је Протокол о сарадњи са Комисијом за равноправност полова општине Владичин Хан и Удружења „Чеп за хендикеп“ из Зрењанина. Акција је покренута на нивоу општине у знак обележавања међународног дана жена.</w:t>
      </w:r>
    </w:p>
    <w:p w:rsidR="005F6952" w:rsidRDefault="005F6952" w:rsidP="00986F89">
      <w:pPr>
        <w:pStyle w:val="Default"/>
        <w:spacing w:line="276" w:lineRule="auto"/>
        <w:ind w:firstLine="720"/>
        <w:jc w:val="both"/>
        <w:rPr>
          <w:rFonts w:ascii="Times New Roman" w:hAnsi="Times New Roman" w:cs="Times New Roman"/>
          <w:lang w:val="sr-Cyrl-CS"/>
        </w:rPr>
      </w:pPr>
      <w:r>
        <w:rPr>
          <w:rFonts w:ascii="Times New Roman" w:hAnsi="Times New Roman" w:cs="Times New Roman"/>
          <w:lang w:val="sr-Cyrl-CS"/>
        </w:rPr>
        <w:lastRenderedPageBreak/>
        <w:t>Априла 2019. године чланови Комисије за родну равноправност и представници релевантних институција општине Владичин Хан су присуствовали семинару у реализацији Министарства правде у сарадњи са организацијама Уједињених Нација (УНДП).</w:t>
      </w:r>
    </w:p>
    <w:p w:rsidR="005F6952" w:rsidRDefault="005F6952" w:rsidP="00986F89">
      <w:pPr>
        <w:pStyle w:val="Default"/>
        <w:spacing w:line="276" w:lineRule="auto"/>
        <w:ind w:firstLine="720"/>
        <w:jc w:val="both"/>
        <w:rPr>
          <w:rFonts w:ascii="Times New Roman" w:hAnsi="Times New Roman" w:cs="Times New Roman"/>
          <w:lang w:val="sr-Cyrl-CS"/>
        </w:rPr>
      </w:pPr>
      <w:r>
        <w:rPr>
          <w:rFonts w:ascii="Times New Roman" w:hAnsi="Times New Roman" w:cs="Times New Roman"/>
          <w:lang w:val="sr-Cyrl-CS"/>
        </w:rPr>
        <w:t>Маја 2019. године је потписан Меморандум о међуопштинској сарадњи на територији Пчињског округа ради одржавања функционисања специјализованог СОС телефона за жене са искуством насиља у породици.</w:t>
      </w:r>
    </w:p>
    <w:p w:rsidR="005F6952" w:rsidRDefault="005F6952" w:rsidP="00986F89">
      <w:pPr>
        <w:pStyle w:val="Default"/>
        <w:spacing w:line="276" w:lineRule="auto"/>
        <w:ind w:firstLine="720"/>
        <w:jc w:val="both"/>
        <w:rPr>
          <w:rFonts w:ascii="Times New Roman" w:hAnsi="Times New Roman" w:cs="Times New Roman"/>
        </w:rPr>
      </w:pPr>
      <w:r>
        <w:rPr>
          <w:rFonts w:ascii="Times New Roman" w:hAnsi="Times New Roman" w:cs="Times New Roman"/>
          <w:lang w:val="sr-Cyrl-CS"/>
        </w:rPr>
        <w:t xml:space="preserve">У току 2020. године било је отежано функционисање Комисије за равноправност полова због епидемије </w:t>
      </w:r>
      <w:r>
        <w:rPr>
          <w:rFonts w:ascii="Times New Roman" w:hAnsi="Times New Roman" w:cs="Times New Roman"/>
        </w:rPr>
        <w:t xml:space="preserve">Covid 19, </w:t>
      </w:r>
      <w:r>
        <w:rPr>
          <w:rFonts w:ascii="Times New Roman" w:hAnsi="Times New Roman" w:cs="Times New Roman"/>
          <w:lang w:val="sr-Cyrl-CS"/>
        </w:rPr>
        <w:t xml:space="preserve"> па се рад углавном односио на</w:t>
      </w:r>
      <w:r>
        <w:rPr>
          <w:rFonts w:ascii="Times New Roman" w:hAnsi="Times New Roman" w:cs="Times New Roman"/>
        </w:rPr>
        <w:t xml:space="preserve"> online платформе. </w:t>
      </w:r>
      <w:proofErr w:type="gramStart"/>
      <w:r>
        <w:rPr>
          <w:rFonts w:ascii="Times New Roman" w:hAnsi="Times New Roman" w:cs="Times New Roman"/>
        </w:rPr>
        <w:t>Све време је била доступна психолошка помоћ грађанима путем телефона.</w:t>
      </w:r>
      <w:proofErr w:type="gramEnd"/>
      <w:r>
        <w:rPr>
          <w:rFonts w:ascii="Times New Roman" w:hAnsi="Times New Roman" w:cs="Times New Roman"/>
        </w:rPr>
        <w:t xml:space="preserve"> </w:t>
      </w:r>
      <w:proofErr w:type="gramStart"/>
      <w:r>
        <w:rPr>
          <w:rFonts w:ascii="Times New Roman" w:hAnsi="Times New Roman" w:cs="Times New Roman"/>
        </w:rPr>
        <w:t>Све институције су несметано функционисале по питању насиља у породици.</w:t>
      </w:r>
      <w:proofErr w:type="gramEnd"/>
    </w:p>
    <w:p w:rsidR="005F6952" w:rsidRDefault="00653FB9" w:rsidP="00986F89">
      <w:pPr>
        <w:pStyle w:val="Default"/>
        <w:spacing w:line="276" w:lineRule="auto"/>
        <w:ind w:firstLine="720"/>
        <w:jc w:val="both"/>
        <w:rPr>
          <w:rFonts w:ascii="Times New Roman" w:hAnsi="Times New Roman" w:cs="Times New Roman"/>
        </w:rPr>
      </w:pPr>
      <w:r>
        <w:rPr>
          <w:rFonts w:ascii="Times New Roman" w:hAnsi="Times New Roman" w:cs="Times New Roman"/>
        </w:rPr>
        <w:t>Општина Владичин Хан препозната је као јединица локалне самоуправе која посвећује пажњу стратешком приступу политикама запошљавања и родне равноправности у Србији, са још осам градова и општина у Србији, те је добио право на учешће у пројекту „Унапређење родне равноправности у Србији“, кога реализују Фондација Ана и Владе Дивац и Фондација Центар за демократију, уз подршку Балканског фонда за демократију и Амбасаде Краљевине Норвешке.</w:t>
      </w:r>
    </w:p>
    <w:p w:rsidR="00653FB9" w:rsidRPr="005F6952" w:rsidRDefault="00653FB9" w:rsidP="0085199E">
      <w:pPr>
        <w:pStyle w:val="Default"/>
        <w:ind w:firstLine="720"/>
        <w:jc w:val="both"/>
        <w:rPr>
          <w:rFonts w:ascii="Times New Roman" w:hAnsi="Times New Roman" w:cs="Times New Roman"/>
        </w:rPr>
      </w:pPr>
    </w:p>
    <w:p w:rsidR="0085199E" w:rsidRPr="00EE5FA8" w:rsidRDefault="0085199E" w:rsidP="0085199E">
      <w:pPr>
        <w:rPr>
          <w:rFonts w:ascii="Times New Roman" w:hAnsi="Times New Roman" w:cs="Times New Roman"/>
        </w:rPr>
      </w:pPr>
    </w:p>
    <w:p w:rsidR="0085199E" w:rsidRPr="00EE5FA8" w:rsidRDefault="0085199E" w:rsidP="0085199E">
      <w:pPr>
        <w:pStyle w:val="Heading1"/>
        <w:spacing w:before="0" w:after="200" w:line="240" w:lineRule="auto"/>
        <w:rPr>
          <w:rFonts w:ascii="Times New Roman" w:hAnsi="Times New Roman"/>
          <w:sz w:val="24"/>
          <w:szCs w:val="24"/>
        </w:rPr>
      </w:pPr>
      <w:bookmarkStart w:id="15" w:name="_Toc516831041"/>
      <w:bookmarkStart w:id="16" w:name="_Toc516831069"/>
      <w:bookmarkStart w:id="17" w:name="_Toc516831175"/>
      <w:bookmarkStart w:id="18" w:name="_Toc516831444"/>
      <w:r w:rsidRPr="00EE5FA8">
        <w:rPr>
          <w:rFonts w:ascii="Times New Roman" w:hAnsi="Times New Roman"/>
          <w:sz w:val="24"/>
          <w:szCs w:val="24"/>
        </w:rPr>
        <w:t>АНАЛИЗА СТАЊА</w:t>
      </w:r>
      <w:bookmarkEnd w:id="15"/>
      <w:bookmarkEnd w:id="16"/>
      <w:bookmarkEnd w:id="17"/>
      <w:bookmarkEnd w:id="18"/>
      <w:r w:rsidRPr="00EE5FA8">
        <w:rPr>
          <w:rFonts w:ascii="Times New Roman" w:hAnsi="Times New Roman"/>
          <w:sz w:val="24"/>
          <w:szCs w:val="24"/>
        </w:rPr>
        <w:t xml:space="preserve"> </w:t>
      </w:r>
    </w:p>
    <w:p w:rsidR="0085199E" w:rsidRPr="00156ED9" w:rsidRDefault="0085199E" w:rsidP="00156ED9">
      <w:pPr>
        <w:jc w:val="both"/>
        <w:rPr>
          <w:rFonts w:ascii="Times New Roman" w:hAnsi="Times New Roman" w:cs="Times New Roman"/>
          <w:sz w:val="24"/>
          <w:szCs w:val="24"/>
        </w:rPr>
      </w:pPr>
      <w:r w:rsidRPr="00156ED9">
        <w:rPr>
          <w:rFonts w:ascii="Times New Roman" w:hAnsi="Times New Roman" w:cs="Times New Roman"/>
          <w:sz w:val="24"/>
          <w:szCs w:val="24"/>
        </w:rPr>
        <w:t xml:space="preserve">Анализа стања је организована у складу са областима које, из перспективе надлежности локалне самоуправе, укључује  Европска повеља. Те области су: </w:t>
      </w:r>
    </w:p>
    <w:p w:rsidR="0085199E" w:rsidRPr="00156ED9" w:rsidRDefault="0085199E" w:rsidP="00156ED9">
      <w:pPr>
        <w:pStyle w:val="ListParagraph"/>
        <w:numPr>
          <w:ilvl w:val="0"/>
          <w:numId w:val="13"/>
        </w:numPr>
        <w:spacing w:line="240" w:lineRule="auto"/>
        <w:jc w:val="both"/>
      </w:pPr>
      <w:r w:rsidRPr="00156ED9">
        <w:t xml:space="preserve">учешће у одлучивању </w:t>
      </w:r>
    </w:p>
    <w:p w:rsidR="0085199E" w:rsidRPr="00156ED9" w:rsidRDefault="0085199E" w:rsidP="00156ED9">
      <w:pPr>
        <w:pStyle w:val="ListParagraph"/>
        <w:numPr>
          <w:ilvl w:val="0"/>
          <w:numId w:val="13"/>
        </w:numPr>
        <w:spacing w:line="240" w:lineRule="auto"/>
        <w:jc w:val="both"/>
      </w:pPr>
      <w:proofErr w:type="gramStart"/>
      <w:r w:rsidRPr="00156ED9">
        <w:t>доступност</w:t>
      </w:r>
      <w:proofErr w:type="gramEnd"/>
      <w:r w:rsidRPr="00156ED9">
        <w:t xml:space="preserve"> и квалитет услуга (образовање, здравство, социјалне услуге и сл.) </w:t>
      </w:r>
    </w:p>
    <w:p w:rsidR="0085199E" w:rsidRPr="00156ED9" w:rsidRDefault="0085199E" w:rsidP="00156ED9">
      <w:pPr>
        <w:pStyle w:val="ListParagraph"/>
        <w:numPr>
          <w:ilvl w:val="0"/>
          <w:numId w:val="13"/>
        </w:numPr>
        <w:spacing w:line="240" w:lineRule="auto"/>
        <w:jc w:val="both"/>
      </w:pPr>
      <w:r w:rsidRPr="00156ED9">
        <w:t xml:space="preserve">економски развој </w:t>
      </w:r>
    </w:p>
    <w:p w:rsidR="0085199E" w:rsidRPr="00156ED9" w:rsidRDefault="0085199E" w:rsidP="00156ED9">
      <w:pPr>
        <w:pStyle w:val="ListParagraph"/>
        <w:numPr>
          <w:ilvl w:val="0"/>
          <w:numId w:val="13"/>
        </w:numPr>
        <w:spacing w:line="240" w:lineRule="auto"/>
        <w:jc w:val="both"/>
      </w:pPr>
      <w:r w:rsidRPr="00156ED9">
        <w:t xml:space="preserve">родно засновано насиље над женама </w:t>
      </w:r>
    </w:p>
    <w:p w:rsidR="0085199E" w:rsidRPr="00156ED9" w:rsidRDefault="0085199E" w:rsidP="00156ED9">
      <w:pPr>
        <w:pStyle w:val="ListParagraph"/>
        <w:numPr>
          <w:ilvl w:val="0"/>
          <w:numId w:val="13"/>
        </w:numPr>
        <w:spacing w:line="240" w:lineRule="auto"/>
        <w:jc w:val="both"/>
      </w:pPr>
      <w:proofErr w:type="gramStart"/>
      <w:r w:rsidRPr="00156ED9">
        <w:t>институционални</w:t>
      </w:r>
      <w:proofErr w:type="gramEnd"/>
      <w:r w:rsidRPr="00156ED9">
        <w:t xml:space="preserve"> оквир за равноправност и сузбијање дискриминације и родних стереотип</w:t>
      </w:r>
      <w:r w:rsidRPr="00156ED9">
        <w:rPr>
          <w:lang w:val="sr-Cyrl-CS"/>
        </w:rPr>
        <w:t>а.</w:t>
      </w:r>
    </w:p>
    <w:p w:rsidR="0085199E" w:rsidRPr="00EE5FA8" w:rsidRDefault="0085199E" w:rsidP="0085199E">
      <w:pPr>
        <w:jc w:val="both"/>
        <w:rPr>
          <w:rFonts w:ascii="Times New Roman" w:hAnsi="Times New Roman" w:cs="Times New Roman"/>
        </w:rPr>
      </w:pPr>
    </w:p>
    <w:p w:rsidR="0085199E" w:rsidRPr="00156ED9" w:rsidRDefault="0085199E" w:rsidP="0085199E">
      <w:pPr>
        <w:pStyle w:val="Heading2"/>
        <w:numPr>
          <w:ilvl w:val="0"/>
          <w:numId w:val="5"/>
        </w:numPr>
        <w:spacing w:before="0" w:after="200" w:line="360" w:lineRule="auto"/>
        <w:ind w:left="0" w:hanging="180"/>
        <w:rPr>
          <w:rFonts w:ascii="Times New Roman" w:hAnsi="Times New Roman"/>
          <w:sz w:val="24"/>
          <w:szCs w:val="24"/>
        </w:rPr>
      </w:pPr>
      <w:r w:rsidRPr="00156ED9">
        <w:rPr>
          <w:rFonts w:ascii="Times New Roman" w:hAnsi="Times New Roman"/>
          <w:sz w:val="24"/>
          <w:szCs w:val="24"/>
        </w:rPr>
        <w:t xml:space="preserve"> </w:t>
      </w:r>
      <w:bookmarkStart w:id="19" w:name="_Toc516831042"/>
      <w:r w:rsidRPr="00156ED9">
        <w:rPr>
          <w:rFonts w:ascii="Times New Roman" w:hAnsi="Times New Roman"/>
          <w:sz w:val="24"/>
          <w:szCs w:val="24"/>
        </w:rPr>
        <w:t>Учешће у одлучивању</w:t>
      </w:r>
      <w:bookmarkEnd w:id="19"/>
      <w:r w:rsidRPr="00156ED9">
        <w:rPr>
          <w:rFonts w:ascii="Times New Roman" w:hAnsi="Times New Roman"/>
          <w:sz w:val="24"/>
          <w:szCs w:val="24"/>
        </w:rPr>
        <w:t xml:space="preserve"> </w:t>
      </w:r>
    </w:p>
    <w:p w:rsidR="0085199E" w:rsidRPr="003E210C" w:rsidRDefault="0085199E" w:rsidP="00986F89">
      <w:pPr>
        <w:spacing w:after="0"/>
        <w:jc w:val="both"/>
        <w:rPr>
          <w:rFonts w:ascii="Times New Roman" w:hAnsi="Times New Roman"/>
          <w:sz w:val="24"/>
          <w:szCs w:val="24"/>
        </w:rPr>
      </w:pPr>
      <w:r w:rsidRPr="00156ED9">
        <w:rPr>
          <w:rFonts w:ascii="Times New Roman" w:hAnsi="Times New Roman"/>
          <w:sz w:val="24"/>
          <w:szCs w:val="24"/>
        </w:rPr>
        <w:tab/>
        <w:t>Од укупног броја одборника у Скупштини општине Владичин Хан који</w:t>
      </w:r>
      <w:r w:rsidR="00986F89">
        <w:rPr>
          <w:rFonts w:ascii="Times New Roman" w:hAnsi="Times New Roman"/>
          <w:sz w:val="24"/>
          <w:szCs w:val="24"/>
        </w:rPr>
        <w:t xml:space="preserve"> износи 37, број одборница је 16</w:t>
      </w:r>
      <w:r w:rsidR="003E210C">
        <w:rPr>
          <w:rFonts w:ascii="Times New Roman" w:hAnsi="Times New Roman"/>
          <w:sz w:val="24"/>
          <w:szCs w:val="24"/>
        </w:rPr>
        <w:t>.</w:t>
      </w:r>
    </w:p>
    <w:p w:rsidR="0085199E" w:rsidRPr="00156ED9" w:rsidRDefault="0085199E" w:rsidP="00986F89">
      <w:pPr>
        <w:spacing w:after="0"/>
        <w:jc w:val="both"/>
        <w:rPr>
          <w:rFonts w:ascii="Times New Roman" w:hAnsi="Times New Roman"/>
          <w:sz w:val="24"/>
          <w:szCs w:val="24"/>
        </w:rPr>
      </w:pPr>
      <w:r w:rsidRPr="00156ED9">
        <w:rPr>
          <w:rFonts w:ascii="Times New Roman" w:hAnsi="Times New Roman"/>
          <w:sz w:val="24"/>
          <w:szCs w:val="24"/>
        </w:rPr>
        <w:tab/>
        <w:t>У саставу Општинске управе општине Владичин Хан су 3 организационе јединице, начелник Општинске управе је мушкарац, а организационим јединицама руководе жене.</w:t>
      </w:r>
    </w:p>
    <w:p w:rsidR="0085199E" w:rsidRPr="00156ED9" w:rsidRDefault="0085199E" w:rsidP="00986F89">
      <w:pPr>
        <w:spacing w:after="0"/>
        <w:jc w:val="both"/>
        <w:rPr>
          <w:rFonts w:ascii="Times New Roman" w:hAnsi="Times New Roman"/>
          <w:b/>
          <w:sz w:val="24"/>
          <w:szCs w:val="24"/>
        </w:rPr>
      </w:pPr>
      <w:r w:rsidRPr="00156ED9">
        <w:rPr>
          <w:rFonts w:ascii="Times New Roman" w:hAnsi="Times New Roman"/>
          <w:sz w:val="24"/>
          <w:szCs w:val="24"/>
        </w:rPr>
        <w:tab/>
        <w:t>Општина Владичин Хан је оснивач 2 јавна предузећа, у којима су директори 1 мушкарац и 1 жена</w:t>
      </w:r>
      <w:r w:rsidRPr="00156ED9">
        <w:rPr>
          <w:rFonts w:ascii="Times New Roman" w:hAnsi="Times New Roman"/>
          <w:b/>
          <w:sz w:val="24"/>
          <w:szCs w:val="24"/>
        </w:rPr>
        <w:t>.</w:t>
      </w:r>
    </w:p>
    <w:p w:rsidR="00B03A1A" w:rsidRPr="0085199E" w:rsidRDefault="00B03A1A" w:rsidP="00986F89">
      <w:pPr>
        <w:spacing w:after="0"/>
        <w:jc w:val="both"/>
        <w:rPr>
          <w:rFonts w:ascii="Times New Roman" w:hAnsi="Times New Roman"/>
          <w:b/>
          <w:lang w:val="en-US"/>
        </w:rPr>
      </w:pPr>
    </w:p>
    <w:p w:rsidR="00986F89" w:rsidRDefault="00986F89" w:rsidP="008D4D8C">
      <w:pPr>
        <w:spacing w:line="360" w:lineRule="auto"/>
        <w:jc w:val="both"/>
        <w:rPr>
          <w:rFonts w:ascii="Times New Roman" w:hAnsi="Times New Roman"/>
          <w:b/>
          <w:sz w:val="24"/>
          <w:szCs w:val="24"/>
        </w:rPr>
      </w:pPr>
    </w:p>
    <w:p w:rsidR="00986F89" w:rsidRDefault="00986F89" w:rsidP="008D4D8C">
      <w:pPr>
        <w:spacing w:line="360" w:lineRule="auto"/>
        <w:jc w:val="both"/>
        <w:rPr>
          <w:rFonts w:ascii="Times New Roman" w:hAnsi="Times New Roman"/>
          <w:b/>
          <w:sz w:val="24"/>
          <w:szCs w:val="24"/>
        </w:rPr>
      </w:pPr>
    </w:p>
    <w:p w:rsidR="0085199E" w:rsidRPr="008D4D8C" w:rsidRDefault="0085199E" w:rsidP="008D4D8C">
      <w:pPr>
        <w:spacing w:line="360" w:lineRule="auto"/>
        <w:jc w:val="both"/>
        <w:rPr>
          <w:rFonts w:ascii="Times New Roman" w:hAnsi="Times New Roman"/>
          <w:b/>
          <w:sz w:val="24"/>
          <w:szCs w:val="24"/>
        </w:rPr>
      </w:pPr>
      <w:r w:rsidRPr="008D4D8C">
        <w:rPr>
          <w:rFonts w:ascii="Times New Roman" w:hAnsi="Times New Roman"/>
          <w:b/>
          <w:sz w:val="24"/>
          <w:szCs w:val="24"/>
        </w:rPr>
        <w:lastRenderedPageBreak/>
        <w:t>Доступност и квалитет услуга</w:t>
      </w:r>
    </w:p>
    <w:p w:rsidR="0085199E" w:rsidRPr="008D4D8C" w:rsidRDefault="0085199E" w:rsidP="008D4D8C">
      <w:pPr>
        <w:pStyle w:val="Heading3"/>
        <w:spacing w:before="0" w:after="200" w:line="360" w:lineRule="auto"/>
        <w:ind w:hanging="90"/>
        <w:jc w:val="both"/>
        <w:rPr>
          <w:rFonts w:ascii="Times New Roman" w:hAnsi="Times New Roman" w:cs="Times New Roman"/>
          <w:sz w:val="24"/>
          <w:szCs w:val="24"/>
        </w:rPr>
      </w:pPr>
      <w:bookmarkStart w:id="20" w:name="_Toc516831043"/>
      <w:r w:rsidRPr="008D4D8C">
        <w:rPr>
          <w:rFonts w:ascii="Times New Roman" w:hAnsi="Times New Roman" w:cs="Times New Roman"/>
          <w:sz w:val="24"/>
          <w:szCs w:val="24"/>
          <w:lang w:val="sr-Cyrl-CS"/>
        </w:rPr>
        <w:t xml:space="preserve">2.1.  </w:t>
      </w:r>
      <w:r w:rsidRPr="008D4D8C">
        <w:rPr>
          <w:rFonts w:ascii="Times New Roman" w:hAnsi="Times New Roman" w:cs="Times New Roman"/>
          <w:sz w:val="24"/>
          <w:szCs w:val="24"/>
        </w:rPr>
        <w:t>Здравство</w:t>
      </w:r>
      <w:bookmarkEnd w:id="20"/>
      <w:r w:rsidRPr="008D4D8C">
        <w:rPr>
          <w:rFonts w:ascii="Times New Roman" w:hAnsi="Times New Roman" w:cs="Times New Roman"/>
          <w:sz w:val="24"/>
          <w:szCs w:val="24"/>
        </w:rPr>
        <w:t xml:space="preserve"> </w:t>
      </w:r>
    </w:p>
    <w:p w:rsidR="0085199E" w:rsidRPr="008D4D8C" w:rsidRDefault="0085199E" w:rsidP="00986F89">
      <w:pPr>
        <w:pStyle w:val="Heading3"/>
        <w:spacing w:before="0"/>
        <w:ind w:firstLine="720"/>
        <w:jc w:val="both"/>
        <w:rPr>
          <w:rFonts w:ascii="Times New Roman" w:hAnsi="Times New Roman" w:cs="Times New Roman"/>
          <w:b w:val="0"/>
          <w:color w:val="auto"/>
          <w:sz w:val="24"/>
          <w:szCs w:val="24"/>
        </w:rPr>
      </w:pPr>
      <w:bookmarkStart w:id="21" w:name="_Toc516831002"/>
      <w:bookmarkStart w:id="22" w:name="_Toc516831044"/>
      <w:r w:rsidRPr="008D4D8C">
        <w:rPr>
          <w:rFonts w:ascii="Times New Roman" w:hAnsi="Times New Roman" w:cs="Times New Roman"/>
          <w:b w:val="0"/>
          <w:color w:val="auto"/>
          <w:sz w:val="24"/>
          <w:szCs w:val="24"/>
          <w:lang w:val="sr-Cyrl-CS"/>
        </w:rPr>
        <w:t xml:space="preserve">Запослени у Дому здравља су едуковани за поступање у случајевима насиља над женама. </w:t>
      </w:r>
      <w:r w:rsidR="00355368">
        <w:rPr>
          <w:rFonts w:ascii="Times New Roman" w:hAnsi="Times New Roman" w:cs="Times New Roman"/>
          <w:b w:val="0"/>
          <w:color w:val="auto"/>
          <w:sz w:val="24"/>
          <w:szCs w:val="24"/>
          <w:lang w:val="sr-Cyrl-CS"/>
        </w:rPr>
        <w:t xml:space="preserve">Едукацију пружа стручни тим за заштиту жена жртава насиља из Ниша. </w:t>
      </w:r>
      <w:r w:rsidRPr="008D4D8C">
        <w:rPr>
          <w:rFonts w:ascii="Times New Roman" w:hAnsi="Times New Roman" w:cs="Times New Roman"/>
          <w:b w:val="0"/>
          <w:color w:val="auto"/>
          <w:sz w:val="24"/>
          <w:szCs w:val="24"/>
          <w:lang w:val="sr-Cyrl-CS"/>
        </w:rPr>
        <w:t>Комисија за равноправност полова предвиђа заједничке активности са здравственом ус</w:t>
      </w:r>
      <w:r w:rsidR="00986F89">
        <w:rPr>
          <w:rFonts w:ascii="Times New Roman" w:hAnsi="Times New Roman" w:cs="Times New Roman"/>
          <w:b w:val="0"/>
          <w:color w:val="auto"/>
          <w:sz w:val="24"/>
          <w:szCs w:val="24"/>
          <w:lang w:val="sr-Cyrl-CS"/>
        </w:rPr>
        <w:t>тановом у циљу превенције малиг</w:t>
      </w:r>
      <w:r w:rsidRPr="008D4D8C">
        <w:rPr>
          <w:rFonts w:ascii="Times New Roman" w:hAnsi="Times New Roman" w:cs="Times New Roman"/>
          <w:b w:val="0"/>
          <w:color w:val="auto"/>
          <w:sz w:val="24"/>
          <w:szCs w:val="24"/>
          <w:lang w:val="sr-Cyrl-CS"/>
        </w:rPr>
        <w:t>них болести, повећања наталитета на подручју Општине Владичин Хан у сладу са националном политиком поспешивања наталитеа.  Најчешћи узроци смрти су малигна обољења и кардиоваскуларне болести, док се узроци смрти не евидентирају по полу, што ће се у даљем току регулисати одлуком о прикупљању статистичких података.</w:t>
      </w:r>
      <w:bookmarkEnd w:id="21"/>
      <w:bookmarkEnd w:id="22"/>
    </w:p>
    <w:p w:rsidR="0085199E" w:rsidRPr="00F6462B" w:rsidRDefault="00355368" w:rsidP="00986F89">
      <w:pPr>
        <w:jc w:val="both"/>
        <w:rPr>
          <w:rFonts w:ascii="Times New Roman" w:hAnsi="Times New Roman" w:cs="Times New Roman"/>
          <w:sz w:val="24"/>
          <w:szCs w:val="24"/>
        </w:rPr>
      </w:pPr>
      <w:r w:rsidRPr="004D10BC">
        <w:rPr>
          <w:rFonts w:ascii="Times New Roman" w:hAnsi="Times New Roman" w:cs="Times New Roman"/>
          <w:sz w:val="24"/>
          <w:szCs w:val="24"/>
        </w:rPr>
        <w:tab/>
        <w:t xml:space="preserve"> Укупан број корисника </w:t>
      </w:r>
      <w:r w:rsidR="0085199E" w:rsidRPr="004D10BC">
        <w:rPr>
          <w:rFonts w:ascii="Times New Roman" w:hAnsi="Times New Roman" w:cs="Times New Roman"/>
          <w:sz w:val="24"/>
          <w:szCs w:val="24"/>
        </w:rPr>
        <w:t>здравствених услуга је 19</w:t>
      </w:r>
      <w:r w:rsidRPr="004D10BC">
        <w:rPr>
          <w:rFonts w:ascii="Times New Roman" w:hAnsi="Times New Roman" w:cs="Times New Roman"/>
          <w:sz w:val="24"/>
          <w:szCs w:val="24"/>
        </w:rPr>
        <w:t>.</w:t>
      </w:r>
      <w:r w:rsidR="004D10BC" w:rsidRPr="004D10BC">
        <w:rPr>
          <w:rFonts w:ascii="Times New Roman" w:hAnsi="Times New Roman" w:cs="Times New Roman"/>
          <w:sz w:val="24"/>
          <w:szCs w:val="24"/>
        </w:rPr>
        <w:t>236</w:t>
      </w:r>
      <w:r w:rsidR="0085199E" w:rsidRPr="004D10BC">
        <w:rPr>
          <w:rFonts w:ascii="Times New Roman" w:hAnsi="Times New Roman" w:cs="Times New Roman"/>
          <w:sz w:val="24"/>
          <w:szCs w:val="24"/>
        </w:rPr>
        <w:t>.</w:t>
      </w:r>
      <w:r w:rsidRPr="004D10BC">
        <w:rPr>
          <w:rFonts w:ascii="Times New Roman" w:hAnsi="Times New Roman" w:cs="Times New Roman"/>
          <w:sz w:val="24"/>
          <w:szCs w:val="24"/>
        </w:rPr>
        <w:t xml:space="preserve"> </w:t>
      </w:r>
      <w:r w:rsidR="004D10BC" w:rsidRPr="004D10BC">
        <w:rPr>
          <w:rFonts w:ascii="Times New Roman" w:hAnsi="Times New Roman" w:cs="Times New Roman"/>
          <w:sz w:val="24"/>
          <w:szCs w:val="24"/>
        </w:rPr>
        <w:t>Од укупног броја</w:t>
      </w:r>
      <w:r w:rsidR="004D10BC">
        <w:rPr>
          <w:rFonts w:ascii="Times New Roman" w:hAnsi="Times New Roman" w:cs="Times New Roman"/>
          <w:sz w:val="24"/>
          <w:szCs w:val="24"/>
        </w:rPr>
        <w:t xml:space="preserve"> корисника здравствених услуга, број жена корисника старости 15 и више година је 8.670, док је број корисника здравствених услуга – жена старости 15 до 49 година укупно 3.656. Превентивних гинеколошких прегледа у току 2020. године је било укупно 1.700, извршен је 139 скрининга, рано отквирање рака грлића материце планирано 1.200, извршено 164. Ултразвучни преглед жена невезано за трудноћу – планирано 680, извршено 689. Ултразвучни преглед дојке – планирано 150, извршено 60. Када је реч о подацима за прво тромесечје 2021. године, до момента израде плана: превентивни гинеколошки прегледи 86, скрининг рано откривање рака грлића материце 95, ултразвучни преглед жена невезано за трудноћу 312, и ултразвучни преглед дојке 26. Евидентно је да је због ковид 19 смањен број превентивних услуга. Извршење поменутих услуга у првом тромесечју 2021. године је веће у односу на извршења у 2020. години. </w:t>
      </w:r>
      <w:r>
        <w:rPr>
          <w:rFonts w:ascii="Times New Roman" w:hAnsi="Times New Roman" w:cs="Times New Roman"/>
          <w:sz w:val="24"/>
          <w:szCs w:val="24"/>
        </w:rPr>
        <w:t>Укупан број запослених 127, од тога особа женског пола је 97, 30 мушкараца. Број запослених по степену стручне спреме, 31 особа женског пола има високу стручну спрему, 12 м има високу стурчну спрему, виша стручна спрема 2 ж, 3 м; средња стручна спрема 62ж и 12м; квалификовани радници 2ж, 2м</w:t>
      </w:r>
      <w:r w:rsidR="00986F89">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p>
    <w:p w:rsidR="0085199E" w:rsidRPr="008D4D8C" w:rsidRDefault="0085199E" w:rsidP="008D4D8C">
      <w:pPr>
        <w:spacing w:line="360" w:lineRule="auto"/>
        <w:jc w:val="both"/>
        <w:rPr>
          <w:rFonts w:ascii="Times New Roman" w:hAnsi="Times New Roman" w:cs="Times New Roman"/>
          <w:b/>
          <w:sz w:val="24"/>
          <w:szCs w:val="24"/>
        </w:rPr>
      </w:pPr>
      <w:r w:rsidRPr="008D4D8C">
        <w:rPr>
          <w:rFonts w:ascii="Times New Roman" w:hAnsi="Times New Roman" w:cs="Times New Roman"/>
          <w:sz w:val="24"/>
          <w:szCs w:val="24"/>
        </w:rPr>
        <w:tab/>
      </w:r>
    </w:p>
    <w:p w:rsidR="0085199E" w:rsidRDefault="0085199E" w:rsidP="008D4D8C">
      <w:pPr>
        <w:pStyle w:val="Heading3"/>
        <w:spacing w:before="0" w:line="240" w:lineRule="auto"/>
        <w:jc w:val="both"/>
        <w:rPr>
          <w:rFonts w:ascii="Times New Roman" w:hAnsi="Times New Roman" w:cs="Times New Roman"/>
          <w:sz w:val="24"/>
          <w:szCs w:val="24"/>
        </w:rPr>
      </w:pPr>
      <w:bookmarkStart w:id="23" w:name="_Toc516831045"/>
      <w:r w:rsidRPr="008D4D8C">
        <w:rPr>
          <w:rFonts w:ascii="Times New Roman" w:hAnsi="Times New Roman" w:cs="Times New Roman"/>
          <w:sz w:val="24"/>
          <w:szCs w:val="24"/>
        </w:rPr>
        <w:t>2.2. Социјалне услуге</w:t>
      </w:r>
      <w:bookmarkEnd w:id="23"/>
    </w:p>
    <w:p w:rsidR="00986F89" w:rsidRPr="00986F89" w:rsidRDefault="00986F89" w:rsidP="00986F89"/>
    <w:p w:rsidR="0085199E" w:rsidRPr="008D4D8C" w:rsidRDefault="0085199E" w:rsidP="008D4D8C">
      <w:pPr>
        <w:jc w:val="both"/>
        <w:rPr>
          <w:rFonts w:ascii="Times New Roman" w:hAnsi="Times New Roman"/>
          <w:sz w:val="24"/>
          <w:szCs w:val="24"/>
        </w:rPr>
      </w:pPr>
      <w:r w:rsidRPr="008D4D8C">
        <w:rPr>
          <w:rFonts w:ascii="Times New Roman" w:hAnsi="Times New Roman"/>
          <w:sz w:val="24"/>
          <w:szCs w:val="24"/>
        </w:rPr>
        <w:tab/>
        <w:t>Општина Владичин Хан у сарадњи са ЦСР Владичин Хан додељује интервентну помоћ по поднетом захтеву грађана.</w:t>
      </w:r>
    </w:p>
    <w:p w:rsidR="0085199E" w:rsidRDefault="0085199E" w:rsidP="008D4D8C">
      <w:pPr>
        <w:jc w:val="both"/>
        <w:rPr>
          <w:rFonts w:ascii="Times New Roman" w:hAnsi="Times New Roman"/>
          <w:sz w:val="24"/>
          <w:szCs w:val="24"/>
        </w:rPr>
      </w:pPr>
      <w:r w:rsidRPr="008D4D8C">
        <w:rPr>
          <w:rFonts w:ascii="Times New Roman" w:hAnsi="Times New Roman"/>
          <w:sz w:val="24"/>
          <w:szCs w:val="24"/>
        </w:rPr>
        <w:tab/>
        <w:t xml:space="preserve">Центар за социјални рад Владичин Хан поступа у случајевима пријаве насиља у породици (између осталог у случајевима насиља над женама) у оквиру своје надлежности, у сарадњи са Полицијском станицом Владичин Хан, Домом </w:t>
      </w:r>
      <w:r w:rsidR="00653FB9">
        <w:rPr>
          <w:rFonts w:ascii="Times New Roman" w:hAnsi="Times New Roman"/>
          <w:sz w:val="24"/>
          <w:szCs w:val="24"/>
        </w:rPr>
        <w:t>здравља Владичин Хан и правосуђем</w:t>
      </w:r>
      <w:r w:rsidRPr="008D4D8C">
        <w:rPr>
          <w:rFonts w:ascii="Times New Roman" w:hAnsi="Times New Roman"/>
          <w:sz w:val="24"/>
          <w:szCs w:val="24"/>
        </w:rPr>
        <w:t>.</w:t>
      </w:r>
    </w:p>
    <w:p w:rsidR="00355368" w:rsidRPr="00355368" w:rsidRDefault="00355368" w:rsidP="008D4D8C">
      <w:pPr>
        <w:jc w:val="both"/>
        <w:rPr>
          <w:rFonts w:ascii="Times New Roman" w:hAnsi="Times New Roman"/>
          <w:sz w:val="24"/>
          <w:szCs w:val="24"/>
        </w:rPr>
      </w:pPr>
      <w:r>
        <w:rPr>
          <w:rFonts w:ascii="Times New Roman" w:hAnsi="Times New Roman"/>
          <w:sz w:val="24"/>
          <w:szCs w:val="24"/>
        </w:rPr>
        <w:lastRenderedPageBreak/>
        <w:tab/>
        <w:t>У Центру за социјални рад Владичин Хан укупно је запослено 10 лица, од којих су 4 особе мушког пола и 6 особа женског пола</w:t>
      </w:r>
      <w:r w:rsidR="00986F89">
        <w:rPr>
          <w:rFonts w:ascii="Times New Roman" w:hAnsi="Times New Roman"/>
          <w:sz w:val="24"/>
          <w:szCs w:val="24"/>
        </w:rPr>
        <w:t>, подаци су од 30.06.2021. године</w:t>
      </w:r>
      <w:r>
        <w:rPr>
          <w:rFonts w:ascii="Times New Roman" w:hAnsi="Times New Roman"/>
          <w:sz w:val="24"/>
          <w:szCs w:val="24"/>
        </w:rPr>
        <w:t>. Број корисника права на новчану социјалну помоћ разврстаних по полу: 1055 особа мушког пола и 1275 женског пола.  Број корисника права на додатак за помоћ и негу другог лица и права на увећани додатак за помоћ и негу другог лица разврстаних по полу је следеци: 71 лице мушког пола и 107 лица женског пола. Број пријављених случајева насиља у току 2020. године је 64.</w:t>
      </w:r>
    </w:p>
    <w:p w:rsidR="0085199E" w:rsidRPr="0029571B" w:rsidRDefault="0085199E" w:rsidP="0029571B">
      <w:pPr>
        <w:jc w:val="both"/>
        <w:rPr>
          <w:rFonts w:ascii="Times New Roman" w:hAnsi="Times New Roman" w:cs="Times New Roman"/>
          <w:color w:val="548DD4" w:themeColor="text2" w:themeTint="99"/>
          <w:sz w:val="24"/>
          <w:szCs w:val="24"/>
        </w:rPr>
      </w:pPr>
      <w:r w:rsidRPr="0029571B">
        <w:rPr>
          <w:rFonts w:ascii="Times New Roman" w:hAnsi="Times New Roman" w:cs="Times New Roman"/>
          <w:b/>
          <w:color w:val="548DD4" w:themeColor="text2" w:themeTint="99"/>
          <w:sz w:val="24"/>
          <w:szCs w:val="24"/>
        </w:rPr>
        <w:t>2.3. Образовање</w:t>
      </w:r>
    </w:p>
    <w:p w:rsidR="0085199E" w:rsidRPr="00986F89" w:rsidRDefault="0085199E" w:rsidP="0029571B">
      <w:pPr>
        <w:spacing w:after="0"/>
        <w:ind w:firstLine="708"/>
        <w:jc w:val="both"/>
        <w:rPr>
          <w:rFonts w:ascii="Times New Roman" w:hAnsi="Times New Roman" w:cs="Times New Roman"/>
          <w:sz w:val="24"/>
          <w:szCs w:val="24"/>
        </w:rPr>
      </w:pPr>
      <w:r w:rsidRPr="0029571B">
        <w:rPr>
          <w:rFonts w:ascii="Times New Roman" w:hAnsi="Times New Roman" w:cs="Times New Roman"/>
          <w:sz w:val="24"/>
          <w:szCs w:val="24"/>
        </w:rPr>
        <w:t>Владичин Хан – централни објекат „Пчелица“– (4 групе, од којих је 1 јаслена група – деца узраста  од 2-3 године)</w:t>
      </w:r>
      <w:r w:rsidR="00FB27CF" w:rsidRPr="0029571B">
        <w:rPr>
          <w:rFonts w:ascii="Times New Roman" w:hAnsi="Times New Roman" w:cs="Times New Roman"/>
          <w:sz w:val="24"/>
          <w:szCs w:val="24"/>
        </w:rPr>
        <w:t xml:space="preserve">. </w:t>
      </w:r>
      <w:r w:rsidRPr="0029571B">
        <w:rPr>
          <w:rFonts w:ascii="Times New Roman" w:hAnsi="Times New Roman" w:cs="Times New Roman"/>
          <w:sz w:val="24"/>
          <w:szCs w:val="24"/>
        </w:rPr>
        <w:t>Владичин Хан – објекат „Забавиште“ ( 4 групе од којих су 2 групе припремног предшколског програма и 2 групе целодневног боравка).</w:t>
      </w:r>
      <w:r w:rsidR="00FB27CF" w:rsidRPr="0029571B">
        <w:rPr>
          <w:rFonts w:ascii="Times New Roman" w:hAnsi="Times New Roman" w:cs="Times New Roman"/>
          <w:sz w:val="24"/>
          <w:szCs w:val="24"/>
        </w:rPr>
        <w:t xml:space="preserve"> Објекат предшколске установе „Пчелица“ Владичин Хан, у насељу Колонија </w:t>
      </w:r>
      <w:r w:rsidR="00653FB9">
        <w:rPr>
          <w:rFonts w:ascii="Times New Roman" w:hAnsi="Times New Roman" w:cs="Times New Roman"/>
          <w:sz w:val="24"/>
          <w:szCs w:val="24"/>
        </w:rPr>
        <w:t xml:space="preserve">је почео са радом </w:t>
      </w:r>
      <w:r w:rsidR="00FB27CF" w:rsidRPr="0029571B">
        <w:rPr>
          <w:rFonts w:ascii="Times New Roman" w:hAnsi="Times New Roman" w:cs="Times New Roman"/>
          <w:sz w:val="24"/>
          <w:szCs w:val="24"/>
        </w:rPr>
        <w:t>априла 2021. године.</w:t>
      </w:r>
      <w:r w:rsidR="00986F89">
        <w:rPr>
          <w:rFonts w:ascii="Times New Roman" w:hAnsi="Times New Roman" w:cs="Times New Roman"/>
          <w:sz w:val="24"/>
          <w:szCs w:val="24"/>
        </w:rPr>
        <w:t xml:space="preserve"> Објекат носи назив „Звончица“.</w:t>
      </w:r>
    </w:p>
    <w:p w:rsidR="00FB27CF" w:rsidRDefault="00FB27CF" w:rsidP="008D4D8C">
      <w:pPr>
        <w:jc w:val="both"/>
        <w:rPr>
          <w:rFonts w:ascii="Times New Roman" w:hAnsi="Times New Roman"/>
          <w:sz w:val="24"/>
          <w:szCs w:val="24"/>
        </w:rPr>
      </w:pPr>
    </w:p>
    <w:p w:rsidR="0085199E" w:rsidRPr="008D4D8C" w:rsidRDefault="0085199E" w:rsidP="0029571B">
      <w:pPr>
        <w:ind w:firstLine="360"/>
        <w:jc w:val="both"/>
        <w:rPr>
          <w:rFonts w:ascii="Times New Roman" w:hAnsi="Times New Roman"/>
          <w:sz w:val="24"/>
          <w:szCs w:val="24"/>
        </w:rPr>
      </w:pPr>
      <w:r w:rsidRPr="008D4D8C">
        <w:rPr>
          <w:rFonts w:ascii="Times New Roman" w:hAnsi="Times New Roman"/>
          <w:sz w:val="24"/>
          <w:szCs w:val="24"/>
        </w:rPr>
        <w:t>У сеоским подручјима се налазе и објекти за остваривање припремног предшколског програма као и радне собе за остваривање припремног предшколског програма.</w:t>
      </w:r>
    </w:p>
    <w:p w:rsidR="0085199E" w:rsidRPr="008D4D8C" w:rsidRDefault="0085199E" w:rsidP="008D4D8C">
      <w:pPr>
        <w:pStyle w:val="ListParagraph"/>
        <w:numPr>
          <w:ilvl w:val="0"/>
          <w:numId w:val="6"/>
        </w:numPr>
        <w:spacing w:after="0" w:line="240" w:lineRule="auto"/>
        <w:jc w:val="both"/>
        <w:rPr>
          <w:lang w:val="sr-Cyrl-CS"/>
        </w:rPr>
      </w:pPr>
      <w:r w:rsidRPr="008D4D8C">
        <w:rPr>
          <w:lang w:val="sr-Cyrl-CS"/>
        </w:rPr>
        <w:t>број деце по полу у вртићима и јаслицама  у односу на укупан број деце тог узраста (узраст од 0-2, 3-5 и 6 и 7 година)</w:t>
      </w:r>
    </w:p>
    <w:p w:rsidR="0085199E" w:rsidRPr="008D4D8C" w:rsidRDefault="0085199E" w:rsidP="008D4D8C">
      <w:pPr>
        <w:pStyle w:val="ListParagraph"/>
        <w:numPr>
          <w:ilvl w:val="0"/>
          <w:numId w:val="6"/>
        </w:numPr>
        <w:spacing w:after="0" w:line="240" w:lineRule="auto"/>
        <w:jc w:val="both"/>
        <w:rPr>
          <w:lang w:val="sr-Cyrl-CS"/>
        </w:rPr>
      </w:pPr>
      <w:r w:rsidRPr="008D4D8C">
        <w:rPr>
          <w:lang w:val="sr-Cyrl-CS"/>
        </w:rPr>
        <w:t>јасле (2-3) године – дечаци 17, девојчице  девојчице 13</w:t>
      </w:r>
    </w:p>
    <w:p w:rsidR="0085199E" w:rsidRPr="008D4D8C" w:rsidRDefault="0085199E" w:rsidP="008D4D8C">
      <w:pPr>
        <w:pStyle w:val="ListParagraph"/>
        <w:numPr>
          <w:ilvl w:val="0"/>
          <w:numId w:val="6"/>
        </w:numPr>
        <w:spacing w:after="0" w:line="240" w:lineRule="auto"/>
        <w:jc w:val="both"/>
        <w:rPr>
          <w:lang w:val="sr-Cyrl-CS"/>
        </w:rPr>
      </w:pPr>
      <w:r w:rsidRPr="008D4D8C">
        <w:rPr>
          <w:lang w:val="sr-Cyrl-CS"/>
        </w:rPr>
        <w:t>млађа, средња, старија и мешовита група (3-5 године) – дечаци 69, девојчице 96</w:t>
      </w:r>
    </w:p>
    <w:p w:rsidR="0029571B" w:rsidRPr="0029571B" w:rsidRDefault="0085199E" w:rsidP="0029571B">
      <w:pPr>
        <w:pStyle w:val="ListParagraph"/>
        <w:numPr>
          <w:ilvl w:val="0"/>
          <w:numId w:val="6"/>
        </w:numPr>
        <w:spacing w:line="360" w:lineRule="auto"/>
        <w:jc w:val="both"/>
        <w:rPr>
          <w:lang w:val="sr-Cyrl-CS"/>
        </w:rPr>
      </w:pPr>
      <w:r w:rsidRPr="008D4D8C">
        <w:rPr>
          <w:lang w:val="sr-Cyrl-CS"/>
        </w:rPr>
        <w:t>припремни и предшколски програм (6 и 7 година) – дечаци 89, девојчице 96</w:t>
      </w:r>
    </w:p>
    <w:p w:rsidR="0085199E" w:rsidRPr="0029571B" w:rsidRDefault="0085199E" w:rsidP="00653FB9">
      <w:pPr>
        <w:ind w:firstLine="360"/>
        <w:jc w:val="both"/>
        <w:rPr>
          <w:rFonts w:ascii="Times New Roman" w:hAnsi="Times New Roman" w:cs="Times New Roman"/>
          <w:sz w:val="24"/>
          <w:szCs w:val="24"/>
        </w:rPr>
      </w:pPr>
      <w:r w:rsidRPr="0029571B">
        <w:rPr>
          <w:rFonts w:ascii="Times New Roman" w:hAnsi="Times New Roman" w:cs="Times New Roman"/>
          <w:sz w:val="24"/>
          <w:szCs w:val="24"/>
        </w:rPr>
        <w:t>Напомињемо да је школске 2016/2017. године у Друштвеном центру у Лепеници радила и „Школица живота – заједно за детињство“ (узраст 3 -5,5 година) по пројекту Фондације „Новак Ђоковић“ са 23 деце, од којих је 11 дечака и 12 девојчица</w:t>
      </w:r>
      <w:r w:rsidRPr="0029571B">
        <w:rPr>
          <w:rFonts w:ascii="Times New Roman" w:hAnsi="Times New Roman" w:cs="Times New Roman"/>
          <w:b/>
          <w:sz w:val="24"/>
          <w:szCs w:val="24"/>
        </w:rPr>
        <w:t>.</w:t>
      </w:r>
    </w:p>
    <w:p w:rsidR="00653FB9" w:rsidRDefault="00653FB9" w:rsidP="00FB27CF">
      <w:pPr>
        <w:pStyle w:val="ListParagraph"/>
        <w:spacing w:line="360" w:lineRule="auto"/>
        <w:jc w:val="center"/>
        <w:rPr>
          <w:b/>
          <w:lang w:val="sr-Cyrl-CS"/>
        </w:rPr>
      </w:pPr>
    </w:p>
    <w:p w:rsidR="00FB27CF" w:rsidRDefault="0085199E" w:rsidP="00FB27CF">
      <w:pPr>
        <w:pStyle w:val="ListParagraph"/>
        <w:spacing w:line="360" w:lineRule="auto"/>
        <w:jc w:val="center"/>
        <w:rPr>
          <w:b/>
          <w:lang w:val="sr-Cyrl-CS"/>
        </w:rPr>
      </w:pPr>
      <w:r w:rsidRPr="00FB27CF">
        <w:rPr>
          <w:b/>
          <w:lang w:val="sr-Cyrl-CS"/>
        </w:rPr>
        <w:t>Основне и средње школе</w:t>
      </w:r>
      <w:r w:rsidR="00FB27CF">
        <w:rPr>
          <w:b/>
          <w:lang w:val="sr-Cyrl-CS"/>
        </w:rPr>
        <w:t xml:space="preserve"> на територији општине Владичин Хан</w:t>
      </w:r>
    </w:p>
    <w:p w:rsidR="0085199E" w:rsidRPr="00FB27CF" w:rsidRDefault="0085199E" w:rsidP="00986F89">
      <w:pPr>
        <w:jc w:val="both"/>
        <w:rPr>
          <w:rFonts w:ascii="Times New Roman" w:hAnsi="Times New Roman" w:cs="Times New Roman"/>
          <w:b/>
          <w:sz w:val="24"/>
          <w:szCs w:val="24"/>
        </w:rPr>
      </w:pPr>
      <w:r w:rsidRPr="00FB27CF">
        <w:rPr>
          <w:rFonts w:ascii="Times New Roman" w:hAnsi="Times New Roman" w:cs="Times New Roman"/>
          <w:sz w:val="24"/>
          <w:szCs w:val="24"/>
        </w:rPr>
        <w:t>Општина Владичин Хан има 4 основне школе и 2 средње школе</w:t>
      </w:r>
      <w:r w:rsidR="00FB27CF">
        <w:rPr>
          <w:rFonts w:ascii="Times New Roman" w:hAnsi="Times New Roman" w:cs="Times New Roman"/>
          <w:sz w:val="24"/>
          <w:szCs w:val="24"/>
        </w:rPr>
        <w:t>:</w:t>
      </w:r>
    </w:p>
    <w:p w:rsidR="00DE411D" w:rsidRPr="008D4D8C" w:rsidRDefault="00DE411D" w:rsidP="00986F89">
      <w:pPr>
        <w:pStyle w:val="ListParagraph"/>
        <w:numPr>
          <w:ilvl w:val="0"/>
          <w:numId w:val="6"/>
        </w:numPr>
        <w:jc w:val="both"/>
        <w:rPr>
          <w:lang w:val="sr-Cyrl-CS"/>
        </w:rPr>
      </w:pPr>
      <w:r>
        <w:rPr>
          <w:lang w:val="sr-Cyrl-CS"/>
        </w:rPr>
        <w:t>ОШ „Бранко Радичевић“ – број ученика 537, од тога 283 м и 254 ж; број ученика ромске националности је 99, од тог броја 49 м и 50 ж. Запослени према полу: 23 м и 51 ж, укупно запослено особље 74.</w:t>
      </w:r>
    </w:p>
    <w:p w:rsidR="0085199E" w:rsidRPr="008D4D8C" w:rsidRDefault="00082E35" w:rsidP="00986F89">
      <w:pPr>
        <w:pStyle w:val="ListParagraph"/>
        <w:numPr>
          <w:ilvl w:val="0"/>
          <w:numId w:val="6"/>
        </w:numPr>
        <w:jc w:val="both"/>
        <w:rPr>
          <w:lang w:val="sr-Cyrl-CS"/>
        </w:rPr>
      </w:pPr>
      <w:r>
        <w:rPr>
          <w:lang w:val="sr-Cyrl-CS"/>
        </w:rPr>
        <w:t>ОШ „Свети Сава“ – 546</w:t>
      </w:r>
      <w:r w:rsidR="0085199E" w:rsidRPr="008D4D8C">
        <w:rPr>
          <w:lang w:val="sr-Cyrl-CS"/>
        </w:rPr>
        <w:t xml:space="preserve"> ученика, од то</w:t>
      </w:r>
      <w:r>
        <w:rPr>
          <w:lang w:val="sr-Cyrl-CS"/>
        </w:rPr>
        <w:t>га 268 ж и 278</w:t>
      </w:r>
      <w:r w:rsidR="0085199E" w:rsidRPr="008D4D8C">
        <w:rPr>
          <w:lang w:val="sr-Cyrl-CS"/>
        </w:rPr>
        <w:t xml:space="preserve"> м</w:t>
      </w:r>
      <w:r>
        <w:rPr>
          <w:lang w:val="sr-Cyrl-CS"/>
        </w:rPr>
        <w:t>, број укупно уписане Ромске деце 57, од тога 30 ж и 27 м. Укупан број запослених 85, од тога 61ж и 24м.</w:t>
      </w:r>
    </w:p>
    <w:p w:rsidR="0085199E" w:rsidRPr="008D4D8C" w:rsidRDefault="00082E35" w:rsidP="00986F89">
      <w:pPr>
        <w:pStyle w:val="ListParagraph"/>
        <w:numPr>
          <w:ilvl w:val="0"/>
          <w:numId w:val="6"/>
        </w:numPr>
        <w:jc w:val="both"/>
        <w:rPr>
          <w:lang w:val="sr-Cyrl-CS"/>
        </w:rPr>
      </w:pPr>
      <w:r>
        <w:rPr>
          <w:lang w:val="sr-Cyrl-CS"/>
        </w:rPr>
        <w:t xml:space="preserve">ОШ „Војвода Радомир Путник“ – 57 </w:t>
      </w:r>
      <w:r w:rsidR="0085199E" w:rsidRPr="008D4D8C">
        <w:rPr>
          <w:lang w:val="sr-Cyrl-CS"/>
        </w:rPr>
        <w:t xml:space="preserve"> ученик</w:t>
      </w:r>
      <w:r>
        <w:rPr>
          <w:lang w:val="sr-Cyrl-CS"/>
        </w:rPr>
        <w:t>а, од тога 30 ж и 27</w:t>
      </w:r>
      <w:r w:rsidR="0085199E" w:rsidRPr="008D4D8C">
        <w:rPr>
          <w:lang w:val="sr-Cyrl-CS"/>
        </w:rPr>
        <w:t xml:space="preserve"> м</w:t>
      </w:r>
      <w:r>
        <w:rPr>
          <w:lang w:val="sr-Cyrl-CS"/>
        </w:rPr>
        <w:t>. Укупан број запослених 54, од тога 34ж и 20 м. Број уписане ромске деце 6, од тога 3м и 3ж.</w:t>
      </w:r>
    </w:p>
    <w:p w:rsidR="0085199E" w:rsidRPr="008D4D8C" w:rsidRDefault="00082E35" w:rsidP="00986F89">
      <w:pPr>
        <w:pStyle w:val="ListParagraph"/>
        <w:numPr>
          <w:ilvl w:val="0"/>
          <w:numId w:val="6"/>
        </w:numPr>
        <w:jc w:val="both"/>
        <w:rPr>
          <w:lang w:val="sr-Cyrl-CS"/>
        </w:rPr>
      </w:pPr>
      <w:r>
        <w:rPr>
          <w:lang w:val="sr-Cyrl-CS"/>
        </w:rPr>
        <w:lastRenderedPageBreak/>
        <w:t>ОШ „Вук Караџић“ – 225 ученика, од тога 99 ж и 126</w:t>
      </w:r>
      <w:r w:rsidR="0085199E" w:rsidRPr="008D4D8C">
        <w:rPr>
          <w:lang w:val="sr-Cyrl-CS"/>
        </w:rPr>
        <w:t xml:space="preserve"> м</w:t>
      </w:r>
      <w:r>
        <w:rPr>
          <w:lang w:val="sr-Cyrl-CS"/>
        </w:rPr>
        <w:t>. Број уписане деце ромске националности је 98, од тога 45 ж и 54 м.</w:t>
      </w:r>
      <w:r w:rsidR="00FB27CF">
        <w:rPr>
          <w:lang w:val="sr-Cyrl-CS"/>
        </w:rPr>
        <w:t xml:space="preserve"> Укупан број запослених је 63, од тога 40ж и 23м.</w:t>
      </w:r>
    </w:p>
    <w:p w:rsidR="0085199E" w:rsidRPr="008D4D8C" w:rsidRDefault="00082E35" w:rsidP="00986F89">
      <w:pPr>
        <w:pStyle w:val="ListParagraph"/>
        <w:numPr>
          <w:ilvl w:val="0"/>
          <w:numId w:val="6"/>
        </w:numPr>
        <w:jc w:val="both"/>
        <w:rPr>
          <w:lang w:val="sr-Cyrl-CS"/>
        </w:rPr>
      </w:pPr>
      <w:r>
        <w:rPr>
          <w:lang w:val="sr-Cyrl-CS"/>
        </w:rPr>
        <w:t>Гимназија „Јован Скерлић“ – 210, од тога 143 ж и 67</w:t>
      </w:r>
      <w:r w:rsidR="0085199E" w:rsidRPr="008D4D8C">
        <w:rPr>
          <w:lang w:val="sr-Cyrl-CS"/>
        </w:rPr>
        <w:t xml:space="preserve"> м</w:t>
      </w:r>
      <w:r>
        <w:rPr>
          <w:lang w:val="sr-Cyrl-CS"/>
        </w:rPr>
        <w:t>. Број запослених 43, од тога 33ж и 10м. Ромске деце нема уписане.</w:t>
      </w:r>
    </w:p>
    <w:p w:rsidR="00DE411D" w:rsidRPr="00DE411D" w:rsidRDefault="0085199E" w:rsidP="00986F89">
      <w:pPr>
        <w:pStyle w:val="ListParagraph"/>
        <w:numPr>
          <w:ilvl w:val="0"/>
          <w:numId w:val="6"/>
        </w:numPr>
        <w:jc w:val="both"/>
        <w:rPr>
          <w:lang w:val="sr-Cyrl-CS"/>
        </w:rPr>
      </w:pPr>
      <w:r w:rsidRPr="008D4D8C">
        <w:rPr>
          <w:lang w:val="sr-Cyrl-CS"/>
        </w:rPr>
        <w:t xml:space="preserve">Техничка школа – </w:t>
      </w:r>
      <w:r w:rsidR="00DE411D">
        <w:t>478</w:t>
      </w:r>
      <w:r w:rsidR="00DE411D">
        <w:rPr>
          <w:lang w:val="sr-Cyrl-CS"/>
        </w:rPr>
        <w:t xml:space="preserve"> ученика, од тога </w:t>
      </w:r>
      <w:r w:rsidR="00DE411D">
        <w:t>173</w:t>
      </w:r>
      <w:r w:rsidR="00DE411D">
        <w:rPr>
          <w:lang w:val="sr-Cyrl-CS"/>
        </w:rPr>
        <w:t xml:space="preserve"> ж и 3</w:t>
      </w:r>
      <w:r w:rsidR="00DE411D">
        <w:t>05</w:t>
      </w:r>
      <w:r w:rsidR="00DE411D" w:rsidRPr="008D4D8C">
        <w:rPr>
          <w:lang w:val="sr-Cyrl-CS"/>
        </w:rPr>
        <w:t xml:space="preserve"> м</w:t>
      </w:r>
      <w:r w:rsidR="00DE411D">
        <w:rPr>
          <w:lang w:val="sr-Cyrl-CS"/>
        </w:rPr>
        <w:t>, у</w:t>
      </w:r>
      <w:r w:rsidR="00DE411D" w:rsidRPr="00DE411D">
        <w:rPr>
          <w:lang w:val="sr-Cyrl-CS"/>
        </w:rPr>
        <w:t xml:space="preserve">купан број запослених по полу 52 ж и 42 м. Број укупно уписане ромске деце је 59, по полу: 29 м и 30ж. </w:t>
      </w:r>
    </w:p>
    <w:p w:rsidR="0085199E" w:rsidRPr="008D4D8C" w:rsidRDefault="0085199E" w:rsidP="00DE411D">
      <w:pPr>
        <w:pStyle w:val="ListParagraph"/>
        <w:spacing w:line="360" w:lineRule="auto"/>
        <w:jc w:val="both"/>
        <w:rPr>
          <w:lang w:val="sr-Cyrl-CS"/>
        </w:rPr>
      </w:pPr>
    </w:p>
    <w:p w:rsidR="0085199E" w:rsidRPr="0029571B" w:rsidRDefault="0085199E" w:rsidP="008D4D8C">
      <w:pPr>
        <w:pStyle w:val="ListParagraph"/>
        <w:spacing w:line="360" w:lineRule="auto"/>
        <w:jc w:val="both"/>
        <w:rPr>
          <w:lang w:val="sr-Cyrl-CS"/>
        </w:rPr>
      </w:pPr>
      <w:r w:rsidRPr="0029571B">
        <w:rPr>
          <w:b/>
          <w:color w:val="365F91" w:themeColor="accent1" w:themeShade="BF"/>
        </w:rPr>
        <w:t xml:space="preserve">3.Економски развој </w:t>
      </w:r>
    </w:p>
    <w:p w:rsidR="0085199E" w:rsidRPr="00986F89" w:rsidRDefault="0085199E" w:rsidP="00986F89">
      <w:pPr>
        <w:jc w:val="both"/>
        <w:rPr>
          <w:rFonts w:ascii="Times New Roman" w:hAnsi="Times New Roman" w:cs="Times New Roman"/>
          <w:sz w:val="24"/>
          <w:szCs w:val="24"/>
        </w:rPr>
      </w:pPr>
      <w:r w:rsidRPr="0029571B">
        <w:rPr>
          <w:rFonts w:ascii="Times New Roman" w:hAnsi="Times New Roman" w:cs="Times New Roman"/>
          <w:sz w:val="24"/>
          <w:szCs w:val="24"/>
        </w:rPr>
        <w:t>Укупан број незапослених на територ</w:t>
      </w:r>
      <w:r w:rsidR="00082E35" w:rsidRPr="0029571B">
        <w:rPr>
          <w:rFonts w:ascii="Times New Roman" w:hAnsi="Times New Roman" w:cs="Times New Roman"/>
          <w:sz w:val="24"/>
          <w:szCs w:val="24"/>
        </w:rPr>
        <w:t>ији Општине Владичин Хан је 1712 лица, од тога 906 жена у процентима 53</w:t>
      </w:r>
      <w:r w:rsidRPr="0029571B">
        <w:rPr>
          <w:rFonts w:ascii="Times New Roman" w:hAnsi="Times New Roman" w:cs="Times New Roman"/>
          <w:sz w:val="24"/>
          <w:szCs w:val="24"/>
        </w:rPr>
        <w:t>%.</w:t>
      </w:r>
      <w:r w:rsidR="00082E35" w:rsidRPr="0029571B">
        <w:rPr>
          <w:rFonts w:ascii="Times New Roman" w:hAnsi="Times New Roman" w:cs="Times New Roman"/>
          <w:sz w:val="24"/>
          <w:szCs w:val="24"/>
        </w:rPr>
        <w:t xml:space="preserve"> Укупно незапослених лица ромске националности 224, од тога 88 жена. Број незапослених особа са инвалидитетом је 30, од тога 14 жена. Подаци су на дан 31. децембар 2020. године.  </w:t>
      </w:r>
    </w:p>
    <w:p w:rsidR="008D4D8C" w:rsidRPr="0029571B" w:rsidRDefault="0029571B" w:rsidP="00986F89">
      <w:pPr>
        <w:spacing w:after="0"/>
        <w:jc w:val="both"/>
        <w:rPr>
          <w:rFonts w:ascii="Times New Roman" w:hAnsi="Times New Roman" w:cs="Times New Roman"/>
          <w:sz w:val="24"/>
          <w:szCs w:val="24"/>
        </w:rPr>
      </w:pPr>
      <w:r>
        <w:rPr>
          <w:rFonts w:ascii="Times New Roman" w:hAnsi="Times New Roman" w:cs="Times New Roman"/>
          <w:sz w:val="24"/>
          <w:szCs w:val="24"/>
        </w:rPr>
        <w:t>У току 20</w:t>
      </w:r>
      <w:r>
        <w:rPr>
          <w:rFonts w:ascii="Times New Roman" w:hAnsi="Times New Roman" w:cs="Times New Roman"/>
          <w:sz w:val="24"/>
          <w:szCs w:val="24"/>
          <w:lang w:val="en-US"/>
        </w:rPr>
        <w:t>20</w:t>
      </w:r>
      <w:r w:rsidR="0085199E" w:rsidRPr="00825841">
        <w:rPr>
          <w:rFonts w:ascii="Times New Roman" w:hAnsi="Times New Roman" w:cs="Times New Roman"/>
          <w:sz w:val="24"/>
          <w:szCs w:val="24"/>
        </w:rPr>
        <w:t xml:space="preserve">. године у два наврата пружана је „услуга герентодомаћица“ и тим програмом је обухваћено 243 корисника, од тога 155 жена и 88 мушкараца – програм спроводио </w:t>
      </w:r>
      <w:r>
        <w:rPr>
          <w:rFonts w:ascii="Times New Roman" w:hAnsi="Times New Roman" w:cs="Times New Roman"/>
          <w:sz w:val="24"/>
          <w:szCs w:val="24"/>
        </w:rPr>
        <w:t>Новосадски хуманитарни центар.</w:t>
      </w:r>
    </w:p>
    <w:p w:rsidR="0085199E" w:rsidRPr="00825841" w:rsidRDefault="0085199E" w:rsidP="00986F89">
      <w:pPr>
        <w:spacing w:after="0"/>
        <w:jc w:val="both"/>
        <w:rPr>
          <w:rFonts w:ascii="Times New Roman" w:hAnsi="Times New Roman" w:cs="Times New Roman"/>
          <w:b/>
          <w:sz w:val="24"/>
          <w:szCs w:val="24"/>
        </w:rPr>
      </w:pPr>
      <w:r w:rsidRPr="00825841">
        <w:rPr>
          <w:rFonts w:ascii="Times New Roman" w:hAnsi="Times New Roman" w:cs="Times New Roman"/>
          <w:sz w:val="24"/>
          <w:szCs w:val="24"/>
        </w:rPr>
        <w:t>У току 2017. године је реализован пројекат „Брига о старима“. програм је спроведен у 27 месних заједница. Програмом је обухваћено 320 корисника</w:t>
      </w:r>
      <w:r w:rsidR="00653FB9">
        <w:rPr>
          <w:rFonts w:ascii="Times New Roman" w:hAnsi="Times New Roman" w:cs="Times New Roman"/>
          <w:sz w:val="24"/>
          <w:szCs w:val="24"/>
        </w:rPr>
        <w:t>/ца</w:t>
      </w:r>
      <w:r w:rsidRPr="00825841">
        <w:rPr>
          <w:rFonts w:ascii="Times New Roman" w:hAnsi="Times New Roman" w:cs="Times New Roman"/>
          <w:sz w:val="24"/>
          <w:szCs w:val="24"/>
        </w:rPr>
        <w:t xml:space="preserve"> и 38 пружаоца услуга од чега је 26 жена.</w:t>
      </w:r>
    </w:p>
    <w:p w:rsidR="0085199E" w:rsidRPr="00825841" w:rsidRDefault="0085199E" w:rsidP="00986F89">
      <w:pPr>
        <w:pStyle w:val="ListParagraph"/>
        <w:spacing w:after="0"/>
        <w:jc w:val="both"/>
        <w:rPr>
          <w:b/>
          <w:lang w:val="sr-Cyrl-CS"/>
        </w:rPr>
      </w:pPr>
    </w:p>
    <w:p w:rsidR="0085199E" w:rsidRPr="00825841" w:rsidRDefault="0085199E" w:rsidP="00986F89">
      <w:pPr>
        <w:spacing w:after="0"/>
        <w:jc w:val="both"/>
        <w:rPr>
          <w:rFonts w:ascii="Times New Roman" w:hAnsi="Times New Roman" w:cs="Times New Roman"/>
          <w:sz w:val="24"/>
          <w:szCs w:val="24"/>
        </w:rPr>
      </w:pPr>
      <w:r w:rsidRPr="00825841">
        <w:rPr>
          <w:rFonts w:ascii="Times New Roman" w:hAnsi="Times New Roman" w:cs="Times New Roman"/>
          <w:sz w:val="24"/>
          <w:szCs w:val="24"/>
        </w:rPr>
        <w:t>По евиденцији Општинске управе Општине Владичин Хан на подручју Општине Владичин Хан има 2.230 регистрована пољопривредна газдинства, од тога 1.487 су носиоци регистрованог пољопривредног газдинства особе мушког пола, а 743 су особе женског пола.</w:t>
      </w:r>
      <w:r w:rsidRPr="00825841">
        <w:rPr>
          <w:rStyle w:val="FootnoteReference"/>
          <w:rFonts w:ascii="Times New Roman" w:hAnsi="Times New Roman" w:cs="Times New Roman"/>
          <w:sz w:val="24"/>
          <w:szCs w:val="24"/>
        </w:rPr>
        <w:footnoteReference w:id="5"/>
      </w:r>
    </w:p>
    <w:p w:rsidR="0085199E" w:rsidRPr="00825841" w:rsidRDefault="0085199E" w:rsidP="00986F89">
      <w:pPr>
        <w:pStyle w:val="ListParagraph"/>
        <w:spacing w:after="0"/>
        <w:jc w:val="both"/>
        <w:rPr>
          <w:lang w:val="sr-Cyrl-CS"/>
        </w:rPr>
      </w:pPr>
    </w:p>
    <w:p w:rsidR="0085199E" w:rsidRPr="00825841" w:rsidRDefault="0085199E" w:rsidP="00986F89">
      <w:pPr>
        <w:spacing w:after="0"/>
        <w:jc w:val="both"/>
        <w:rPr>
          <w:rFonts w:ascii="Times New Roman" w:hAnsi="Times New Roman" w:cs="Times New Roman"/>
          <w:sz w:val="24"/>
          <w:szCs w:val="24"/>
        </w:rPr>
      </w:pPr>
      <w:r w:rsidRPr="00825841">
        <w:rPr>
          <w:rFonts w:ascii="Times New Roman" w:hAnsi="Times New Roman" w:cs="Times New Roman"/>
          <w:sz w:val="24"/>
          <w:szCs w:val="24"/>
        </w:rPr>
        <w:t>Мере и програми  из области пољопривреде који су реализовани у претходне две године из средстава буџета Општине, нису посебно вредновали учешће жена, већ се односило на сва регистрована пољопривредна газдинства.</w:t>
      </w:r>
    </w:p>
    <w:p w:rsidR="00825841" w:rsidRPr="00825841" w:rsidRDefault="00825841" w:rsidP="00986F89">
      <w:pPr>
        <w:spacing w:after="0"/>
        <w:jc w:val="both"/>
        <w:rPr>
          <w:rFonts w:ascii="Times New Roman" w:hAnsi="Times New Roman" w:cs="Times New Roman"/>
          <w:sz w:val="24"/>
          <w:szCs w:val="24"/>
        </w:rPr>
      </w:pPr>
    </w:p>
    <w:p w:rsidR="0085199E" w:rsidRPr="00825841" w:rsidRDefault="0085199E" w:rsidP="00986F89">
      <w:pPr>
        <w:spacing w:after="0"/>
        <w:jc w:val="both"/>
        <w:rPr>
          <w:rFonts w:ascii="Times New Roman" w:hAnsi="Times New Roman" w:cs="Times New Roman"/>
          <w:sz w:val="24"/>
          <w:szCs w:val="24"/>
        </w:rPr>
      </w:pPr>
      <w:r w:rsidRPr="00825841">
        <w:rPr>
          <w:rFonts w:ascii="Times New Roman" w:hAnsi="Times New Roman" w:cs="Times New Roman"/>
          <w:sz w:val="24"/>
          <w:szCs w:val="24"/>
        </w:rPr>
        <w:t>Мере и програми из области пољопривреде које су реализоване у претходне две године преко Министарства пољопривреде и заштите животне средине – Управе за аграрна плаћања, нису посебно вредновали учешће жена, већ се односило на сва регистрована пољопривредна газдинства, осим у конкурсу за остваривање подстицаја за подршку младих пољопривредника у 2017. години (ако је подносилац пријаве на конкурс женског пола – код бодовања – 5 бодова)</w:t>
      </w:r>
    </w:p>
    <w:p w:rsidR="0085199E" w:rsidRPr="00825841" w:rsidRDefault="0085199E" w:rsidP="00825841">
      <w:pPr>
        <w:pStyle w:val="ListParagraph"/>
        <w:spacing w:after="0" w:line="240" w:lineRule="auto"/>
        <w:jc w:val="both"/>
        <w:rPr>
          <w:b/>
          <w:highlight w:val="yellow"/>
          <w:lang w:val="sr-Cyrl-CS"/>
        </w:rPr>
      </w:pPr>
    </w:p>
    <w:p w:rsidR="0085199E" w:rsidRPr="00825841" w:rsidRDefault="0085199E" w:rsidP="00825841">
      <w:pPr>
        <w:pStyle w:val="ListParagraph"/>
        <w:spacing w:after="0" w:line="240" w:lineRule="auto"/>
        <w:jc w:val="both"/>
        <w:rPr>
          <w:highlight w:val="yellow"/>
          <w:lang w:val="sr-Cyrl-CS"/>
        </w:rPr>
      </w:pPr>
    </w:p>
    <w:p w:rsidR="0085199E" w:rsidRPr="00825841" w:rsidRDefault="0085199E" w:rsidP="00986F89">
      <w:pPr>
        <w:pStyle w:val="Heading2"/>
        <w:spacing w:before="0" w:after="200"/>
        <w:rPr>
          <w:rFonts w:ascii="Times New Roman" w:hAnsi="Times New Roman"/>
          <w:sz w:val="24"/>
          <w:szCs w:val="24"/>
        </w:rPr>
      </w:pPr>
      <w:bookmarkStart w:id="24" w:name="_Toc516831046"/>
      <w:r w:rsidRPr="00825841">
        <w:rPr>
          <w:rFonts w:ascii="Times New Roman" w:hAnsi="Times New Roman"/>
          <w:sz w:val="24"/>
          <w:szCs w:val="24"/>
        </w:rPr>
        <w:t>4. Родно засновано насиље над женама и безбедност</w:t>
      </w:r>
      <w:bookmarkEnd w:id="24"/>
      <w:r w:rsidRPr="00825841">
        <w:rPr>
          <w:rFonts w:ascii="Times New Roman" w:hAnsi="Times New Roman"/>
          <w:sz w:val="24"/>
          <w:szCs w:val="24"/>
        </w:rPr>
        <w:t xml:space="preserve"> </w:t>
      </w:r>
    </w:p>
    <w:p w:rsidR="00FB27CF" w:rsidRDefault="0085199E" w:rsidP="00986F89">
      <w:pPr>
        <w:jc w:val="both"/>
        <w:rPr>
          <w:rFonts w:ascii="Times New Roman" w:hAnsi="Times New Roman" w:cs="Times New Roman"/>
          <w:sz w:val="24"/>
          <w:szCs w:val="24"/>
          <w:lang w:val="ru-RU"/>
        </w:rPr>
      </w:pPr>
      <w:r w:rsidRPr="00825841">
        <w:rPr>
          <w:rFonts w:ascii="Times New Roman" w:hAnsi="Times New Roman" w:cs="Times New Roman"/>
          <w:b/>
          <w:sz w:val="24"/>
          <w:szCs w:val="24"/>
          <w:lang w:val="ru-RU"/>
        </w:rPr>
        <w:tab/>
      </w:r>
      <w:r w:rsidR="00653FB9">
        <w:rPr>
          <w:rFonts w:ascii="Times New Roman" w:hAnsi="Times New Roman" w:cs="Times New Roman"/>
          <w:sz w:val="24"/>
          <w:szCs w:val="24"/>
          <w:lang w:val="ru-RU"/>
        </w:rPr>
        <w:t>Током 2020. године</w:t>
      </w:r>
      <w:r w:rsidR="00FB27CF">
        <w:rPr>
          <w:rFonts w:ascii="Times New Roman" w:hAnsi="Times New Roman" w:cs="Times New Roman"/>
          <w:sz w:val="24"/>
          <w:szCs w:val="24"/>
          <w:lang w:val="ru-RU"/>
        </w:rPr>
        <w:t>, број поднетих кривичних пријава Основном јавном тужилаштву у Владичином Хану је 80</w:t>
      </w:r>
      <w:r w:rsidRPr="00825841">
        <w:rPr>
          <w:rFonts w:ascii="Times New Roman" w:hAnsi="Times New Roman" w:cs="Times New Roman"/>
          <w:sz w:val="24"/>
          <w:szCs w:val="24"/>
          <w:lang w:val="ru-RU"/>
        </w:rPr>
        <w:t xml:space="preserve">, </w:t>
      </w:r>
      <w:r w:rsidR="00FB27CF">
        <w:rPr>
          <w:rFonts w:ascii="Times New Roman" w:hAnsi="Times New Roman" w:cs="Times New Roman"/>
          <w:sz w:val="24"/>
          <w:szCs w:val="24"/>
          <w:lang w:val="ru-RU"/>
        </w:rPr>
        <w:t>због кривичног дела насиље у породици, где су оштећена лица женског пола. Укупно је током 2020. године процесуирано 6 пријава због кривичног дела насиље у породици.</w:t>
      </w:r>
      <w:r w:rsidR="00A902E5">
        <w:rPr>
          <w:rFonts w:ascii="Times New Roman" w:hAnsi="Times New Roman" w:cs="Times New Roman"/>
          <w:sz w:val="24"/>
          <w:szCs w:val="24"/>
          <w:lang w:val="ru-RU"/>
        </w:rPr>
        <w:t xml:space="preserve"> За мали број процесуираних пријава је главни разлог одустајање жртве од даљег поступка услед традиционалних, културолошких и социо-економских фактора. Оснаживање жена, подизање њихове свести и охрабривање приликом пријаве насиља, је значајно у превенцији насиља.</w:t>
      </w:r>
    </w:p>
    <w:p w:rsidR="00FB27CF" w:rsidRPr="00825841" w:rsidRDefault="0085199E" w:rsidP="00986F89">
      <w:pPr>
        <w:rPr>
          <w:rFonts w:ascii="Times New Roman" w:hAnsi="Times New Roman" w:cs="Times New Roman"/>
          <w:sz w:val="24"/>
          <w:szCs w:val="24"/>
          <w:lang w:val="ru-RU"/>
        </w:rPr>
      </w:pPr>
      <w:r w:rsidRPr="00825841">
        <w:rPr>
          <w:rFonts w:ascii="Times New Roman" w:hAnsi="Times New Roman" w:cs="Times New Roman"/>
          <w:sz w:val="24"/>
          <w:szCs w:val="24"/>
          <w:lang w:val="ru-RU"/>
        </w:rPr>
        <w:tab/>
        <w:t>Ступање на снагу Закона о спречавању насиља у породици јуна 2017. године, се оцењује као битна мера у превенцији насиља над женама.</w:t>
      </w:r>
    </w:p>
    <w:p w:rsidR="0085199E" w:rsidRDefault="00A902E5" w:rsidP="00986F89">
      <w:pPr>
        <w:jc w:val="both"/>
        <w:rPr>
          <w:rFonts w:ascii="Times New Roman" w:hAnsi="Times New Roman" w:cs="Times New Roman"/>
          <w:sz w:val="24"/>
          <w:szCs w:val="24"/>
          <w:lang w:val="ru-RU"/>
        </w:rPr>
      </w:pPr>
      <w:r>
        <w:rPr>
          <w:rFonts w:ascii="Times New Roman" w:hAnsi="Times New Roman" w:cs="Times New Roman"/>
          <w:sz w:val="24"/>
          <w:szCs w:val="24"/>
          <w:lang w:val="ru-RU"/>
        </w:rPr>
        <w:tab/>
        <w:t>Министарство унутрашњих послова – Полицијска станица Владичин Хан – подаци о укупно пристиглим пријавама по питању свих облика насиља у 2019. години 62, од тога 52 м и 10 ж, и 2020. години -58; и то 50м и 8ж.</w:t>
      </w:r>
    </w:p>
    <w:p w:rsidR="00A902E5" w:rsidRPr="00825841" w:rsidRDefault="00A902E5" w:rsidP="00A902E5">
      <w:pPr>
        <w:jc w:val="both"/>
        <w:rPr>
          <w:rFonts w:ascii="Times New Roman" w:hAnsi="Times New Roman" w:cs="Times New Roman"/>
          <w:sz w:val="24"/>
          <w:szCs w:val="24"/>
          <w:lang w:val="ru-RU"/>
        </w:rPr>
      </w:pPr>
    </w:p>
    <w:p w:rsidR="0085199E" w:rsidRPr="00825841" w:rsidRDefault="0085199E" w:rsidP="00B16D25">
      <w:pPr>
        <w:rPr>
          <w:rFonts w:ascii="Times New Roman" w:hAnsi="Times New Roman" w:cs="Times New Roman"/>
          <w:b/>
          <w:sz w:val="24"/>
          <w:szCs w:val="24"/>
          <w:lang w:val="ru-RU"/>
        </w:rPr>
      </w:pPr>
      <w:r w:rsidRPr="00825841">
        <w:rPr>
          <w:rFonts w:ascii="Times New Roman" w:hAnsi="Times New Roman" w:cs="Times New Roman"/>
          <w:b/>
          <w:sz w:val="24"/>
          <w:szCs w:val="24"/>
        </w:rPr>
        <w:t xml:space="preserve">Циљеви и спровођење акционог плана </w:t>
      </w:r>
    </w:p>
    <w:p w:rsidR="0085199E" w:rsidRPr="00825841" w:rsidRDefault="0085199E" w:rsidP="0085199E">
      <w:pPr>
        <w:spacing w:line="360" w:lineRule="auto"/>
        <w:jc w:val="both"/>
        <w:rPr>
          <w:rFonts w:ascii="Times New Roman" w:hAnsi="Times New Roman" w:cs="Times New Roman"/>
          <w:sz w:val="24"/>
          <w:szCs w:val="24"/>
        </w:rPr>
      </w:pPr>
    </w:p>
    <w:p w:rsidR="0085199E" w:rsidRPr="00825841" w:rsidRDefault="0085199E" w:rsidP="0085199E">
      <w:pPr>
        <w:ind w:firstLine="720"/>
        <w:jc w:val="both"/>
        <w:rPr>
          <w:rFonts w:ascii="Times New Roman" w:hAnsi="Times New Roman" w:cs="Times New Roman"/>
          <w:sz w:val="24"/>
          <w:szCs w:val="24"/>
        </w:rPr>
      </w:pPr>
      <w:r w:rsidRPr="00825841">
        <w:rPr>
          <w:rFonts w:ascii="Times New Roman" w:hAnsi="Times New Roman" w:cs="Times New Roman"/>
          <w:sz w:val="24"/>
          <w:szCs w:val="24"/>
        </w:rPr>
        <w:t xml:space="preserve">На основу анализе стања, али и могућности општине Владичин Хан,  као и локалног тела за равноправност полова и обавеза које је општина преузела потписивањем Европске повеље о родној равноправности утврђено је да су приоритетне области:   </w:t>
      </w:r>
    </w:p>
    <w:p w:rsidR="0085199E" w:rsidRPr="00825841" w:rsidRDefault="0085199E" w:rsidP="0085199E">
      <w:pPr>
        <w:ind w:firstLine="720"/>
        <w:jc w:val="both"/>
        <w:rPr>
          <w:rFonts w:ascii="Times New Roman" w:hAnsi="Times New Roman" w:cs="Times New Roman"/>
          <w:sz w:val="24"/>
          <w:szCs w:val="24"/>
        </w:rPr>
      </w:pPr>
    </w:p>
    <w:p w:rsidR="0085199E" w:rsidRPr="00825841" w:rsidRDefault="0085199E" w:rsidP="00D1446F">
      <w:pPr>
        <w:pStyle w:val="ListParagraph"/>
        <w:numPr>
          <w:ilvl w:val="0"/>
          <w:numId w:val="8"/>
        </w:numPr>
        <w:jc w:val="both"/>
        <w:rPr>
          <w:b/>
        </w:rPr>
      </w:pPr>
      <w:r w:rsidRPr="00825841">
        <w:t xml:space="preserve">Унапређење институционалног оквира и капацитета за систематско увођење родне перспективе у изради и имплементацији локалних политика.  </w:t>
      </w:r>
    </w:p>
    <w:p w:rsidR="0085199E" w:rsidRPr="00825841" w:rsidRDefault="0085199E" w:rsidP="00D1446F">
      <w:pPr>
        <w:pStyle w:val="ListParagraph"/>
        <w:numPr>
          <w:ilvl w:val="0"/>
          <w:numId w:val="8"/>
        </w:numPr>
        <w:jc w:val="both"/>
      </w:pPr>
      <w:r w:rsidRPr="00825841">
        <w:t xml:space="preserve">Унапређење активности локалне самоуправе усмерених ка економском оснаживању </w:t>
      </w:r>
      <w:r w:rsidR="00D1446F">
        <w:t xml:space="preserve">рањивих категорија становништва, посебно </w:t>
      </w:r>
      <w:r w:rsidRPr="00825841">
        <w:t xml:space="preserve">жена.  </w:t>
      </w:r>
    </w:p>
    <w:p w:rsidR="0085199E" w:rsidRPr="00825841" w:rsidRDefault="0085199E" w:rsidP="00D1446F">
      <w:pPr>
        <w:pStyle w:val="ListParagraph"/>
        <w:numPr>
          <w:ilvl w:val="0"/>
          <w:numId w:val="8"/>
        </w:numPr>
        <w:jc w:val="both"/>
      </w:pPr>
      <w:r w:rsidRPr="00825841">
        <w:t xml:space="preserve">Унапређење система за </w:t>
      </w:r>
      <w:r w:rsidRPr="00825841">
        <w:rPr>
          <w:lang w:val="sr-Cyrl-CS"/>
        </w:rPr>
        <w:t xml:space="preserve">превенцију, </w:t>
      </w:r>
      <w:r w:rsidRPr="00825841">
        <w:t xml:space="preserve">сузбијање насиља над женама и заштиту жена које су претпреле насиље.  </w:t>
      </w:r>
    </w:p>
    <w:p w:rsidR="0085199E" w:rsidRPr="00825841" w:rsidRDefault="0085199E" w:rsidP="00D1446F">
      <w:pPr>
        <w:pStyle w:val="ListParagraph"/>
        <w:numPr>
          <w:ilvl w:val="0"/>
          <w:numId w:val="8"/>
        </w:numPr>
        <w:jc w:val="both"/>
        <w:rPr>
          <w:lang w:val="sr-Cyrl-CS"/>
        </w:rPr>
      </w:pPr>
      <w:r w:rsidRPr="00825841">
        <w:rPr>
          <w:lang w:val="sr-Cyrl-CS"/>
        </w:rPr>
        <w:t>Побољшање здравља жена и унапређивање родне равноправности у здравственој политици</w:t>
      </w:r>
    </w:p>
    <w:p w:rsidR="0085199E" w:rsidRPr="00825841" w:rsidRDefault="0085199E" w:rsidP="0085199E">
      <w:pPr>
        <w:ind w:firstLine="720"/>
        <w:jc w:val="both"/>
        <w:rPr>
          <w:rFonts w:ascii="Times New Roman" w:hAnsi="Times New Roman" w:cs="Times New Roman"/>
          <w:sz w:val="24"/>
          <w:szCs w:val="24"/>
        </w:rPr>
      </w:pPr>
      <w:r w:rsidRPr="00825841">
        <w:rPr>
          <w:rFonts w:ascii="Times New Roman" w:hAnsi="Times New Roman" w:cs="Times New Roman"/>
          <w:sz w:val="24"/>
          <w:szCs w:val="24"/>
        </w:rPr>
        <w:t>Активнос</w:t>
      </w:r>
      <w:r w:rsidR="00D1446F">
        <w:rPr>
          <w:rFonts w:ascii="Times New Roman" w:hAnsi="Times New Roman" w:cs="Times New Roman"/>
          <w:sz w:val="24"/>
          <w:szCs w:val="24"/>
        </w:rPr>
        <w:t>т</w:t>
      </w:r>
      <w:r w:rsidR="00653FB9">
        <w:rPr>
          <w:rFonts w:ascii="Times New Roman" w:hAnsi="Times New Roman" w:cs="Times New Roman"/>
          <w:sz w:val="24"/>
          <w:szCs w:val="24"/>
        </w:rPr>
        <w:t xml:space="preserve">и ће се реализовати током </w:t>
      </w:r>
      <w:r w:rsidR="00986F89">
        <w:rPr>
          <w:rFonts w:ascii="Times New Roman" w:hAnsi="Times New Roman" w:cs="Times New Roman"/>
          <w:sz w:val="24"/>
          <w:szCs w:val="24"/>
        </w:rPr>
        <w:t>2022.</w:t>
      </w:r>
      <w:r w:rsidR="000853D7">
        <w:rPr>
          <w:rFonts w:ascii="Times New Roman" w:hAnsi="Times New Roman" w:cs="Times New Roman"/>
          <w:sz w:val="24"/>
          <w:szCs w:val="24"/>
        </w:rPr>
        <w:t xml:space="preserve"> и 2023</w:t>
      </w:r>
      <w:r w:rsidR="00986F89">
        <w:rPr>
          <w:rFonts w:ascii="Times New Roman" w:hAnsi="Times New Roman" w:cs="Times New Roman"/>
          <w:sz w:val="24"/>
          <w:szCs w:val="24"/>
        </w:rPr>
        <w:t>.</w:t>
      </w:r>
      <w:r w:rsidRPr="00825841">
        <w:rPr>
          <w:rFonts w:ascii="Times New Roman" w:hAnsi="Times New Roman" w:cs="Times New Roman"/>
          <w:sz w:val="24"/>
          <w:szCs w:val="24"/>
        </w:rPr>
        <w:t xml:space="preserve"> године, док ће се у т</w:t>
      </w:r>
      <w:r w:rsidR="000853D7">
        <w:rPr>
          <w:rFonts w:ascii="Times New Roman" w:hAnsi="Times New Roman" w:cs="Times New Roman"/>
          <w:sz w:val="24"/>
          <w:szCs w:val="24"/>
        </w:rPr>
        <w:t>оку 2023</w:t>
      </w:r>
      <w:r w:rsidRPr="00825841">
        <w:rPr>
          <w:rFonts w:ascii="Times New Roman" w:hAnsi="Times New Roman" w:cs="Times New Roman"/>
          <w:sz w:val="24"/>
          <w:szCs w:val="24"/>
        </w:rPr>
        <w:t>. године прикупљати подаци у циљу процене реализованости циљева и ревизије акционог плана.</w:t>
      </w:r>
    </w:p>
    <w:p w:rsidR="0085199E" w:rsidRPr="00825841" w:rsidRDefault="0085199E" w:rsidP="0085199E">
      <w:pPr>
        <w:pStyle w:val="Bodytext180"/>
        <w:shd w:val="clear" w:color="auto" w:fill="auto"/>
        <w:spacing w:line="341" w:lineRule="exact"/>
        <w:jc w:val="center"/>
        <w:rPr>
          <w:rFonts w:ascii="Times New Roman" w:hAnsi="Times New Roman" w:cs="Times New Roman"/>
          <w:noProof/>
          <w:sz w:val="24"/>
          <w:szCs w:val="24"/>
          <w:lang w:val="en-US"/>
        </w:rPr>
      </w:pPr>
    </w:p>
    <w:p w:rsidR="0085199E" w:rsidRPr="00825841" w:rsidRDefault="0085199E" w:rsidP="0085199E">
      <w:pPr>
        <w:pStyle w:val="Heading1"/>
        <w:jc w:val="both"/>
        <w:rPr>
          <w:rFonts w:ascii="Times New Roman" w:hAnsi="Times New Roman"/>
          <w:sz w:val="24"/>
          <w:szCs w:val="24"/>
        </w:rPr>
      </w:pPr>
      <w:bookmarkStart w:id="25" w:name="_Toc343709969"/>
      <w:bookmarkStart w:id="26" w:name="_Toc516831047"/>
      <w:bookmarkStart w:id="27" w:name="_Toc516831070"/>
      <w:bookmarkStart w:id="28" w:name="_Toc516831176"/>
      <w:bookmarkStart w:id="29" w:name="_Toc516831445"/>
      <w:r w:rsidRPr="00825841">
        <w:rPr>
          <w:rFonts w:ascii="Times New Roman" w:hAnsi="Times New Roman"/>
          <w:sz w:val="24"/>
          <w:szCs w:val="24"/>
        </w:rPr>
        <w:lastRenderedPageBreak/>
        <w:t>Стратешки циљеви Локалног акционог плана</w:t>
      </w:r>
      <w:bookmarkEnd w:id="25"/>
      <w:bookmarkEnd w:id="26"/>
      <w:bookmarkEnd w:id="27"/>
      <w:bookmarkEnd w:id="28"/>
      <w:bookmarkEnd w:id="29"/>
      <w:r w:rsidRPr="00825841">
        <w:rPr>
          <w:rFonts w:ascii="Times New Roman" w:hAnsi="Times New Roman"/>
          <w:sz w:val="24"/>
          <w:szCs w:val="24"/>
        </w:rPr>
        <w:t xml:space="preserve"> </w:t>
      </w:r>
    </w:p>
    <w:p w:rsidR="0085199E" w:rsidRPr="00825841" w:rsidRDefault="0085199E" w:rsidP="0085199E">
      <w:pPr>
        <w:rPr>
          <w:rFonts w:ascii="Times New Roman" w:hAnsi="Times New Roman" w:cs="Times New Roman"/>
          <w:sz w:val="24"/>
          <w:szCs w:val="24"/>
        </w:rPr>
      </w:pPr>
    </w:p>
    <w:p w:rsidR="0085199E" w:rsidRPr="00825841" w:rsidRDefault="0085199E" w:rsidP="0085199E">
      <w:pPr>
        <w:autoSpaceDE w:val="0"/>
        <w:autoSpaceDN w:val="0"/>
        <w:adjustRightInd w:val="0"/>
        <w:jc w:val="both"/>
        <w:rPr>
          <w:rFonts w:ascii="Times New Roman" w:hAnsi="Times New Roman" w:cs="Times New Roman"/>
          <w:sz w:val="24"/>
          <w:szCs w:val="24"/>
        </w:rPr>
      </w:pPr>
      <w:r w:rsidRPr="00825841">
        <w:rPr>
          <w:rFonts w:ascii="Times New Roman" w:hAnsi="Times New Roman" w:cs="Times New Roman"/>
          <w:sz w:val="24"/>
          <w:szCs w:val="24"/>
        </w:rPr>
        <w:t xml:space="preserve">Основ за дефинисање стратешких циљева и приоритета представља национални институционални оквир и анализа стања, на основу доступних података на локалном нивоу. Као значајан проблем у вези са родном равноправношћу показује се неразвијеност институционалних капацитета за увођење родне перспективе у локалне политике, укључујући и статус и активности локалних механизама. У циљу одрживости активности предвиђених ЛАП -ом, неоходно је успоставити систем увођење родне перспкетиве у локалне политике, који ће омогућити креирање мера и програма намењених унапређењу положаја жена. </w:t>
      </w:r>
    </w:p>
    <w:p w:rsidR="0085199E" w:rsidRPr="00825841" w:rsidRDefault="0085199E" w:rsidP="00D1446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r w:rsidRPr="00825841">
        <w:rPr>
          <w:rFonts w:ascii="Times New Roman" w:eastAsia="Calibri" w:hAnsi="Times New Roman" w:cs="Times New Roman"/>
          <w:b/>
          <w:sz w:val="24"/>
          <w:szCs w:val="24"/>
        </w:rPr>
        <w:t>СТРАТЕШКИ ЦИЉ 1</w:t>
      </w:r>
      <w:r w:rsidRPr="00825841">
        <w:rPr>
          <w:rFonts w:ascii="Times New Roman" w:eastAsia="Calibri" w:hAnsi="Times New Roman" w:cs="Times New Roman"/>
          <w:sz w:val="24"/>
          <w:szCs w:val="24"/>
        </w:rPr>
        <w:t xml:space="preserve">: Унапређење институционалног оквира и капацитета за систематско увођење родне перспективе у израду и имплементацију локалних политика.  </w:t>
      </w:r>
    </w:p>
    <w:p w:rsidR="0085199E" w:rsidRPr="00825841" w:rsidRDefault="0085199E" w:rsidP="00D1446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i/>
          <w:sz w:val="24"/>
          <w:szCs w:val="24"/>
        </w:rPr>
      </w:pPr>
    </w:p>
    <w:p w:rsidR="0085199E" w:rsidRPr="00D1446F" w:rsidRDefault="001D5D9F" w:rsidP="00D1446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Индикатор 2022</w:t>
      </w:r>
      <w:r w:rsidR="0085199E" w:rsidRPr="00825841">
        <w:rPr>
          <w:rFonts w:ascii="Times New Roman" w:eastAsia="Calibri" w:hAnsi="Times New Roman" w:cs="Times New Roman"/>
          <w:b/>
          <w:i/>
          <w:sz w:val="24"/>
          <w:szCs w:val="24"/>
        </w:rPr>
        <w:t xml:space="preserve">: </w:t>
      </w:r>
      <w:r w:rsidR="0085199E" w:rsidRPr="00825841">
        <w:rPr>
          <w:rFonts w:ascii="Times New Roman" w:eastAsia="Calibri" w:hAnsi="Times New Roman" w:cs="Times New Roman"/>
          <w:i/>
          <w:sz w:val="24"/>
          <w:szCs w:val="24"/>
        </w:rPr>
        <w:t>Успостављен систем и процедуре за увођење родне перспективе у локалне политике и активности локалне самоуправе тако да су потребе и положај жена и мушкараца видљиви у локалним политикама и креиране мере за унапређење положаја жена.</w:t>
      </w:r>
    </w:p>
    <w:p w:rsidR="0085199E" w:rsidRPr="00825841" w:rsidRDefault="0085199E" w:rsidP="0085199E">
      <w:pPr>
        <w:autoSpaceDE w:val="0"/>
        <w:autoSpaceDN w:val="0"/>
        <w:adjustRightInd w:val="0"/>
        <w:jc w:val="both"/>
        <w:rPr>
          <w:rFonts w:ascii="Times New Roman" w:hAnsi="Times New Roman" w:cs="Times New Roman"/>
          <w:sz w:val="24"/>
          <w:szCs w:val="24"/>
        </w:rPr>
      </w:pPr>
    </w:p>
    <w:p w:rsidR="0085199E" w:rsidRPr="00825841" w:rsidRDefault="0085199E" w:rsidP="0085199E">
      <w:pPr>
        <w:autoSpaceDE w:val="0"/>
        <w:autoSpaceDN w:val="0"/>
        <w:adjustRightInd w:val="0"/>
        <w:jc w:val="both"/>
        <w:rPr>
          <w:rFonts w:ascii="Times New Roman" w:hAnsi="Times New Roman" w:cs="Times New Roman"/>
          <w:sz w:val="24"/>
          <w:szCs w:val="24"/>
        </w:rPr>
      </w:pPr>
      <w:r w:rsidRPr="00825841">
        <w:rPr>
          <w:rFonts w:ascii="Times New Roman" w:hAnsi="Times New Roman" w:cs="Times New Roman"/>
          <w:sz w:val="24"/>
          <w:szCs w:val="24"/>
        </w:rPr>
        <w:t xml:space="preserve">Као кључне препреке за увођење родне перспективе у локалне политике идентификоване су: недостатак статистичких података (родно осетљиве статистике на локалном нивоу), несензибилисаност и недостатак капацитета кључних локалних актера и институција, недостатак редовне процедуре за увођење родне перспективе у локалне политике. </w:t>
      </w:r>
    </w:p>
    <w:p w:rsidR="0085199E" w:rsidRPr="00825841" w:rsidRDefault="0085199E" w:rsidP="0085199E">
      <w:pPr>
        <w:autoSpaceDE w:val="0"/>
        <w:autoSpaceDN w:val="0"/>
        <w:adjustRightInd w:val="0"/>
        <w:jc w:val="both"/>
        <w:rPr>
          <w:rFonts w:ascii="Times New Roman" w:hAnsi="Times New Roman" w:cs="Times New Roman"/>
          <w:sz w:val="24"/>
          <w:szCs w:val="24"/>
        </w:rPr>
      </w:pPr>
      <w:r w:rsidRPr="00825841">
        <w:rPr>
          <w:rFonts w:ascii="Times New Roman" w:hAnsi="Times New Roman" w:cs="Times New Roman"/>
          <w:sz w:val="24"/>
          <w:szCs w:val="24"/>
        </w:rPr>
        <w:t xml:space="preserve">У складу са тим идентификовани су кључни појединачни циљеви. </w:t>
      </w:r>
    </w:p>
    <w:p w:rsidR="0085199E" w:rsidRPr="00825841" w:rsidRDefault="0085199E" w:rsidP="0085199E">
      <w:pPr>
        <w:autoSpaceDE w:val="0"/>
        <w:autoSpaceDN w:val="0"/>
        <w:adjustRightInd w:val="0"/>
        <w:jc w:val="both"/>
        <w:rPr>
          <w:rFonts w:ascii="Times New Roman" w:hAnsi="Times New Roman" w:cs="Times New Roman"/>
          <w:b/>
          <w:sz w:val="24"/>
          <w:szCs w:val="24"/>
        </w:rPr>
      </w:pPr>
      <w:r w:rsidRPr="00825841">
        <w:rPr>
          <w:rFonts w:ascii="Times New Roman" w:hAnsi="Times New Roman" w:cs="Times New Roman"/>
          <w:b/>
          <w:sz w:val="24"/>
          <w:szCs w:val="24"/>
        </w:rPr>
        <w:t xml:space="preserve">1.1 Увођење система прикупљања, праћења, анализе и објављивања родно осетљивих података на локалном нивоу. </w:t>
      </w:r>
    </w:p>
    <w:p w:rsidR="0085199E" w:rsidRPr="00825841" w:rsidRDefault="0085199E" w:rsidP="0085199E">
      <w:pPr>
        <w:autoSpaceDE w:val="0"/>
        <w:autoSpaceDN w:val="0"/>
        <w:adjustRightInd w:val="0"/>
        <w:jc w:val="both"/>
        <w:rPr>
          <w:rFonts w:ascii="Times New Roman" w:hAnsi="Times New Roman" w:cs="Times New Roman"/>
          <w:b/>
          <w:sz w:val="24"/>
          <w:szCs w:val="24"/>
        </w:rPr>
      </w:pPr>
      <w:r w:rsidRPr="00825841">
        <w:rPr>
          <w:rFonts w:ascii="Times New Roman" w:hAnsi="Times New Roman" w:cs="Times New Roman"/>
          <w:b/>
          <w:sz w:val="24"/>
          <w:szCs w:val="24"/>
        </w:rPr>
        <w:t>1.2 Унапређење капацитета локалних институција за увођење родне перспективе у локалне политике</w:t>
      </w:r>
    </w:p>
    <w:p w:rsidR="0085199E" w:rsidRPr="00825841" w:rsidRDefault="0085199E" w:rsidP="0085199E">
      <w:pPr>
        <w:autoSpaceDE w:val="0"/>
        <w:autoSpaceDN w:val="0"/>
        <w:adjustRightInd w:val="0"/>
        <w:jc w:val="both"/>
        <w:rPr>
          <w:rFonts w:ascii="Times New Roman" w:hAnsi="Times New Roman" w:cs="Times New Roman"/>
          <w:b/>
          <w:sz w:val="24"/>
          <w:szCs w:val="24"/>
        </w:rPr>
      </w:pPr>
    </w:p>
    <w:p w:rsidR="0085199E" w:rsidRPr="00825841" w:rsidRDefault="0085199E" w:rsidP="00D1446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825841">
        <w:rPr>
          <w:rFonts w:ascii="Times New Roman" w:eastAsia="Calibri" w:hAnsi="Times New Roman" w:cs="Times New Roman"/>
          <w:b/>
          <w:sz w:val="24"/>
          <w:szCs w:val="24"/>
        </w:rPr>
        <w:t>СТРАТЕШКИ ЦИЉ 2</w:t>
      </w:r>
      <w:r w:rsidRPr="00825841">
        <w:rPr>
          <w:rFonts w:ascii="Times New Roman" w:eastAsia="Calibri" w:hAnsi="Times New Roman" w:cs="Times New Roman"/>
          <w:sz w:val="24"/>
          <w:szCs w:val="24"/>
        </w:rPr>
        <w:t xml:space="preserve">: Унапређење активности локалне самоуправе усмерених ка економском оснаживању </w:t>
      </w:r>
      <w:r w:rsidR="00D1446F">
        <w:rPr>
          <w:rFonts w:ascii="Times New Roman" w:eastAsia="Calibri" w:hAnsi="Times New Roman" w:cs="Times New Roman"/>
          <w:sz w:val="24"/>
          <w:szCs w:val="24"/>
        </w:rPr>
        <w:t xml:space="preserve">рањивих категорија становништва, посебно </w:t>
      </w:r>
      <w:r w:rsidRPr="00825841">
        <w:rPr>
          <w:rFonts w:ascii="Times New Roman" w:eastAsia="Calibri" w:hAnsi="Times New Roman" w:cs="Times New Roman"/>
          <w:sz w:val="24"/>
          <w:szCs w:val="24"/>
        </w:rPr>
        <w:t xml:space="preserve">жена.  </w:t>
      </w:r>
    </w:p>
    <w:p w:rsidR="0085199E" w:rsidRPr="00825841" w:rsidRDefault="0085199E" w:rsidP="00D1446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i/>
          <w:sz w:val="24"/>
          <w:szCs w:val="24"/>
        </w:rPr>
      </w:pPr>
    </w:p>
    <w:p w:rsidR="0085199E" w:rsidRPr="00825841" w:rsidRDefault="001D5D9F" w:rsidP="00D1446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
          <w:sz w:val="24"/>
          <w:szCs w:val="24"/>
        </w:rPr>
        <w:t>Индикатор 2022</w:t>
      </w:r>
      <w:r w:rsidR="0085199E" w:rsidRPr="00825841">
        <w:rPr>
          <w:rFonts w:ascii="Times New Roman" w:eastAsia="Calibri" w:hAnsi="Times New Roman" w:cs="Times New Roman"/>
          <w:b/>
          <w:i/>
          <w:sz w:val="24"/>
          <w:szCs w:val="24"/>
        </w:rPr>
        <w:t xml:space="preserve">: </w:t>
      </w:r>
      <w:r w:rsidR="0085199E" w:rsidRPr="00825841">
        <w:rPr>
          <w:rFonts w:ascii="Times New Roman" w:eastAsia="Calibri" w:hAnsi="Times New Roman" w:cs="Times New Roman"/>
          <w:sz w:val="24"/>
          <w:szCs w:val="24"/>
        </w:rPr>
        <w:t xml:space="preserve">Број економских иницијатива жена који је подржан од стране локалне самоуправе и број и евалуација програма намењених економском оснаживању жена. </w:t>
      </w:r>
    </w:p>
    <w:p w:rsidR="0085199E" w:rsidRPr="00825841" w:rsidRDefault="0085199E" w:rsidP="00D1446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i/>
          <w:sz w:val="24"/>
          <w:szCs w:val="24"/>
        </w:rPr>
      </w:pPr>
    </w:p>
    <w:p w:rsidR="0085199E" w:rsidRPr="00825841" w:rsidRDefault="0085199E" w:rsidP="0085199E">
      <w:pPr>
        <w:jc w:val="both"/>
        <w:rPr>
          <w:rFonts w:ascii="Times New Roman" w:hAnsi="Times New Roman" w:cs="Times New Roman"/>
          <w:sz w:val="24"/>
          <w:szCs w:val="24"/>
        </w:rPr>
      </w:pPr>
    </w:p>
    <w:p w:rsidR="0085199E" w:rsidRPr="00825841" w:rsidRDefault="0085199E" w:rsidP="0085199E">
      <w:pPr>
        <w:jc w:val="both"/>
        <w:rPr>
          <w:rFonts w:ascii="Times New Roman" w:hAnsi="Times New Roman" w:cs="Times New Roman"/>
          <w:sz w:val="24"/>
          <w:szCs w:val="24"/>
        </w:rPr>
      </w:pPr>
      <w:r w:rsidRPr="00825841">
        <w:rPr>
          <w:rFonts w:ascii="Times New Roman" w:hAnsi="Times New Roman" w:cs="Times New Roman"/>
          <w:sz w:val="24"/>
          <w:szCs w:val="24"/>
        </w:rPr>
        <w:t xml:space="preserve">Велику препреку за утврђивање економског положаја жена представња недостатак емпиријских података о активности, неактивности, неплаћеном раду и раду у сивој </w:t>
      </w:r>
      <w:r w:rsidRPr="00825841">
        <w:rPr>
          <w:rFonts w:ascii="Times New Roman" w:hAnsi="Times New Roman" w:cs="Times New Roman"/>
          <w:sz w:val="24"/>
          <w:szCs w:val="24"/>
        </w:rPr>
        <w:lastRenderedPageBreak/>
        <w:t xml:space="preserve">зони који обављају жене и мушкарци. Недовољно су испитани узроци ниске активности жена као и потребе у циљу унапређења економске активности и економског положаја. Пре креирања мера у овој области, кључни предуслов је спровођење анализе потреба и препреке женама за запошљавање или самозапошљавање. </w:t>
      </w:r>
    </w:p>
    <w:p w:rsidR="0085199E" w:rsidRPr="00825841" w:rsidRDefault="0085199E" w:rsidP="0085199E">
      <w:pPr>
        <w:jc w:val="both"/>
        <w:rPr>
          <w:rFonts w:ascii="Times New Roman" w:hAnsi="Times New Roman" w:cs="Times New Roman"/>
          <w:b/>
          <w:sz w:val="24"/>
          <w:szCs w:val="24"/>
        </w:rPr>
      </w:pPr>
      <w:r w:rsidRPr="00825841">
        <w:rPr>
          <w:rFonts w:ascii="Times New Roman" w:hAnsi="Times New Roman" w:cs="Times New Roman"/>
          <w:b/>
          <w:sz w:val="24"/>
          <w:szCs w:val="24"/>
        </w:rPr>
        <w:t>2.1 Повећање удела жена међу корисницима субвенција и других облика подршке општине запошљавању, самозапошљавању и пољопривредној производњи</w:t>
      </w:r>
    </w:p>
    <w:p w:rsidR="0085199E" w:rsidRPr="00825841" w:rsidRDefault="0085199E" w:rsidP="0085199E">
      <w:pPr>
        <w:jc w:val="both"/>
        <w:rPr>
          <w:rFonts w:ascii="Times New Roman" w:hAnsi="Times New Roman" w:cs="Times New Roman"/>
          <w:b/>
          <w:sz w:val="24"/>
          <w:szCs w:val="24"/>
        </w:rPr>
      </w:pPr>
      <w:r w:rsidRPr="00825841">
        <w:rPr>
          <w:rFonts w:ascii="Times New Roman" w:hAnsi="Times New Roman" w:cs="Times New Roman"/>
          <w:b/>
          <w:sz w:val="24"/>
          <w:szCs w:val="24"/>
        </w:rPr>
        <w:t>2.2 Креирање програма за економско оснаживање жена кроз веће запошљавање социјално угрожених жена (са инвалидитетом, ромкиња и расељених лица).</w:t>
      </w:r>
    </w:p>
    <w:p w:rsidR="0085199E" w:rsidRPr="00825841" w:rsidRDefault="0085199E" w:rsidP="0085199E">
      <w:pPr>
        <w:jc w:val="both"/>
        <w:rPr>
          <w:rFonts w:ascii="Times New Roman" w:hAnsi="Times New Roman" w:cs="Times New Roman"/>
          <w:b/>
          <w:sz w:val="24"/>
          <w:szCs w:val="24"/>
        </w:rPr>
      </w:pPr>
    </w:p>
    <w:p w:rsidR="0085199E" w:rsidRPr="00825841" w:rsidRDefault="0085199E" w:rsidP="0085199E">
      <w:pPr>
        <w:autoSpaceDE w:val="0"/>
        <w:autoSpaceDN w:val="0"/>
        <w:adjustRightInd w:val="0"/>
        <w:jc w:val="both"/>
        <w:rPr>
          <w:rFonts w:ascii="Times New Roman" w:hAnsi="Times New Roman" w:cs="Times New Roman"/>
          <w:sz w:val="24"/>
          <w:szCs w:val="24"/>
        </w:rPr>
      </w:pPr>
    </w:p>
    <w:p w:rsidR="0085199E" w:rsidRPr="00825841" w:rsidRDefault="0085199E" w:rsidP="00D1446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825841">
        <w:rPr>
          <w:rFonts w:ascii="Times New Roman" w:eastAsia="Calibri" w:hAnsi="Times New Roman" w:cs="Times New Roman"/>
          <w:b/>
          <w:sz w:val="24"/>
          <w:szCs w:val="24"/>
        </w:rPr>
        <w:t>СТРАТЕШКИ ЦИЉ 3</w:t>
      </w:r>
      <w:r w:rsidRPr="00825841">
        <w:rPr>
          <w:rFonts w:ascii="Times New Roman" w:eastAsia="Calibri" w:hAnsi="Times New Roman" w:cs="Times New Roman"/>
          <w:sz w:val="24"/>
          <w:szCs w:val="24"/>
        </w:rPr>
        <w:t xml:space="preserve">: Унапређење система за превенцију, сузбијање насиља над женама и заштиту жена које су претпреле насиље.  </w:t>
      </w:r>
    </w:p>
    <w:p w:rsidR="0085199E" w:rsidRPr="00825841" w:rsidRDefault="0085199E" w:rsidP="00D1446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i/>
          <w:sz w:val="24"/>
          <w:szCs w:val="24"/>
        </w:rPr>
      </w:pPr>
    </w:p>
    <w:p w:rsidR="0085199E" w:rsidRPr="00D1446F" w:rsidRDefault="001D5D9F" w:rsidP="00D1446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Индикатор 2022</w:t>
      </w:r>
      <w:r w:rsidR="0085199E" w:rsidRPr="00825841">
        <w:rPr>
          <w:rFonts w:ascii="Times New Roman" w:eastAsia="Calibri" w:hAnsi="Times New Roman" w:cs="Times New Roman"/>
          <w:b/>
          <w:i/>
          <w:sz w:val="24"/>
          <w:szCs w:val="24"/>
        </w:rPr>
        <w:t xml:space="preserve">: </w:t>
      </w:r>
      <w:r w:rsidR="0085199E" w:rsidRPr="00825841">
        <w:rPr>
          <w:rFonts w:ascii="Times New Roman" w:eastAsia="Calibri" w:hAnsi="Times New Roman" w:cs="Times New Roman"/>
          <w:i/>
          <w:sz w:val="24"/>
          <w:szCs w:val="24"/>
        </w:rPr>
        <w:t xml:space="preserve">Повећан број процесуираних случајева насиља у породици. </w:t>
      </w:r>
    </w:p>
    <w:p w:rsidR="0085199E" w:rsidRPr="00825841" w:rsidRDefault="0085199E" w:rsidP="0085199E">
      <w:pPr>
        <w:jc w:val="both"/>
        <w:rPr>
          <w:rFonts w:ascii="Times New Roman" w:hAnsi="Times New Roman" w:cs="Times New Roman"/>
          <w:color w:val="FF0000"/>
          <w:sz w:val="24"/>
          <w:szCs w:val="24"/>
        </w:rPr>
      </w:pPr>
    </w:p>
    <w:p w:rsidR="0085199E" w:rsidRPr="00825841" w:rsidRDefault="0085199E" w:rsidP="0085199E">
      <w:pPr>
        <w:jc w:val="both"/>
        <w:rPr>
          <w:rFonts w:ascii="Times New Roman" w:hAnsi="Times New Roman" w:cs="Times New Roman"/>
          <w:sz w:val="24"/>
          <w:szCs w:val="24"/>
        </w:rPr>
      </w:pPr>
      <w:r w:rsidRPr="00825841">
        <w:rPr>
          <w:rFonts w:ascii="Times New Roman" w:hAnsi="Times New Roman" w:cs="Times New Roman"/>
          <w:sz w:val="24"/>
          <w:szCs w:val="24"/>
        </w:rPr>
        <w:t xml:space="preserve">У циљу дугорочног смањења изложености жена родно заснованом насиљу потребно је унапредити рад институција на процесуирању случајева и заштити жена изложених насиљу. Осим недовољних капацитета, нејасних процедура у поступању и неадекватне сарадње, као препрека процесуирању идентификована је и неоснаженост жртава и мали број пријављених случајева. У складу са тим су идентификовани појединачни циљеви. </w:t>
      </w:r>
    </w:p>
    <w:p w:rsidR="0085199E" w:rsidRPr="00825841" w:rsidRDefault="0085199E" w:rsidP="0085199E">
      <w:pPr>
        <w:jc w:val="both"/>
        <w:rPr>
          <w:rFonts w:ascii="Times New Roman" w:hAnsi="Times New Roman" w:cs="Times New Roman"/>
          <w:b/>
          <w:sz w:val="24"/>
          <w:szCs w:val="24"/>
        </w:rPr>
      </w:pPr>
      <w:r w:rsidRPr="00825841">
        <w:rPr>
          <w:rFonts w:ascii="Times New Roman" w:hAnsi="Times New Roman" w:cs="Times New Roman"/>
          <w:b/>
          <w:sz w:val="24"/>
          <w:szCs w:val="24"/>
        </w:rPr>
        <w:t>3.1 Подизање капацитета институција надлежних за сузбијање и процесуирање насиља над женама</w:t>
      </w:r>
    </w:p>
    <w:p w:rsidR="0085199E" w:rsidRPr="00825841" w:rsidRDefault="0085199E" w:rsidP="0085199E">
      <w:pPr>
        <w:jc w:val="both"/>
        <w:rPr>
          <w:rFonts w:ascii="Times New Roman" w:hAnsi="Times New Roman" w:cs="Times New Roman"/>
          <w:b/>
          <w:sz w:val="24"/>
          <w:szCs w:val="24"/>
        </w:rPr>
      </w:pPr>
      <w:r w:rsidRPr="00825841">
        <w:rPr>
          <w:rFonts w:ascii="Times New Roman" w:hAnsi="Times New Roman" w:cs="Times New Roman"/>
          <w:b/>
          <w:sz w:val="24"/>
          <w:szCs w:val="24"/>
        </w:rPr>
        <w:t xml:space="preserve">3.2 Оснаживање жена које су биле жртве насиља  </w:t>
      </w:r>
    </w:p>
    <w:p w:rsidR="0085199E" w:rsidRPr="00825841" w:rsidRDefault="0085199E" w:rsidP="0085199E">
      <w:pPr>
        <w:jc w:val="both"/>
        <w:rPr>
          <w:rFonts w:ascii="Times New Roman" w:hAnsi="Times New Roman" w:cs="Times New Roman"/>
          <w:b/>
          <w:sz w:val="24"/>
          <w:szCs w:val="24"/>
        </w:rPr>
      </w:pPr>
    </w:p>
    <w:p w:rsidR="0085199E" w:rsidRPr="00825841" w:rsidRDefault="0085199E" w:rsidP="00D1446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825841">
        <w:rPr>
          <w:rFonts w:ascii="Times New Roman" w:eastAsia="Calibri" w:hAnsi="Times New Roman" w:cs="Times New Roman"/>
          <w:b/>
          <w:sz w:val="24"/>
          <w:szCs w:val="24"/>
        </w:rPr>
        <w:t>СТРАТЕШКИ ЦИЉ 4</w:t>
      </w:r>
      <w:r w:rsidRPr="00825841">
        <w:rPr>
          <w:rFonts w:ascii="Times New Roman" w:eastAsia="Calibri" w:hAnsi="Times New Roman" w:cs="Times New Roman"/>
          <w:sz w:val="24"/>
          <w:szCs w:val="24"/>
        </w:rPr>
        <w:t>: Побољшање здравља жена и унапређивање родне равноправности у здравственој политици</w:t>
      </w:r>
    </w:p>
    <w:p w:rsidR="0085199E" w:rsidRPr="00825841" w:rsidRDefault="0029571B" w:rsidP="00D1446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b/>
          <w:i/>
          <w:sz w:val="24"/>
          <w:szCs w:val="24"/>
        </w:rPr>
        <w:t>Индикатор 2023</w:t>
      </w:r>
      <w:r w:rsidR="0085199E" w:rsidRPr="00825841">
        <w:rPr>
          <w:rFonts w:ascii="Times New Roman" w:eastAsia="Calibri" w:hAnsi="Times New Roman" w:cs="Times New Roman"/>
          <w:b/>
          <w:i/>
          <w:sz w:val="24"/>
          <w:szCs w:val="24"/>
        </w:rPr>
        <w:t xml:space="preserve">: </w:t>
      </w:r>
      <w:r w:rsidR="0085199E" w:rsidRPr="00825841">
        <w:rPr>
          <w:rFonts w:ascii="Times New Roman" w:eastAsia="Calibri" w:hAnsi="Times New Roman" w:cs="Times New Roman"/>
          <w:i/>
          <w:sz w:val="24"/>
          <w:szCs w:val="24"/>
        </w:rPr>
        <w:t>Повећан приступ жена здравственим услугама</w:t>
      </w:r>
    </w:p>
    <w:p w:rsidR="0085199E" w:rsidRPr="00825841" w:rsidRDefault="0085199E" w:rsidP="0085199E">
      <w:pPr>
        <w:jc w:val="both"/>
        <w:rPr>
          <w:rFonts w:ascii="Times New Roman" w:hAnsi="Times New Roman" w:cs="Times New Roman"/>
          <w:b/>
          <w:sz w:val="24"/>
          <w:szCs w:val="24"/>
        </w:rPr>
      </w:pPr>
    </w:p>
    <w:p w:rsidR="0085199E" w:rsidRPr="00825841" w:rsidRDefault="0085199E" w:rsidP="0085199E">
      <w:pPr>
        <w:jc w:val="both"/>
        <w:rPr>
          <w:rFonts w:ascii="Times New Roman" w:hAnsi="Times New Roman" w:cs="Times New Roman"/>
          <w:b/>
          <w:sz w:val="24"/>
          <w:szCs w:val="24"/>
        </w:rPr>
      </w:pPr>
      <w:r w:rsidRPr="00825841">
        <w:rPr>
          <w:rFonts w:ascii="Times New Roman" w:hAnsi="Times New Roman" w:cs="Times New Roman"/>
          <w:b/>
          <w:sz w:val="24"/>
          <w:szCs w:val="24"/>
        </w:rPr>
        <w:t>4.1 Едукација жена у сеоским подручјима</w:t>
      </w:r>
    </w:p>
    <w:p w:rsidR="0085199E" w:rsidRPr="00825841" w:rsidRDefault="0085199E" w:rsidP="0085199E">
      <w:pPr>
        <w:jc w:val="both"/>
        <w:rPr>
          <w:rFonts w:ascii="Times New Roman" w:hAnsi="Times New Roman" w:cs="Times New Roman"/>
          <w:b/>
          <w:sz w:val="24"/>
          <w:szCs w:val="24"/>
        </w:rPr>
      </w:pPr>
      <w:r w:rsidRPr="00825841">
        <w:rPr>
          <w:rFonts w:ascii="Times New Roman" w:hAnsi="Times New Roman" w:cs="Times New Roman"/>
          <w:b/>
          <w:sz w:val="24"/>
          <w:szCs w:val="24"/>
        </w:rPr>
        <w:t>4.2 Учешће у политикама за спровођење мера за повећање наталитета</w:t>
      </w:r>
    </w:p>
    <w:p w:rsidR="00B16D25" w:rsidRPr="00825841" w:rsidRDefault="0085199E" w:rsidP="0085199E">
      <w:pPr>
        <w:jc w:val="both"/>
        <w:rPr>
          <w:rFonts w:ascii="Times New Roman" w:hAnsi="Times New Roman" w:cs="Times New Roman"/>
          <w:sz w:val="24"/>
          <w:szCs w:val="24"/>
          <w:lang w:val="en-US"/>
        </w:rPr>
      </w:pPr>
      <w:r w:rsidRPr="00825841">
        <w:rPr>
          <w:rFonts w:ascii="Times New Roman" w:hAnsi="Times New Roman" w:cs="Times New Roman"/>
          <w:sz w:val="24"/>
          <w:szCs w:val="24"/>
          <w:lang w:val="sr-Latn-CS"/>
        </w:rPr>
        <w:t xml:space="preserve">Активности предвиђене акционим планом подразумевају једнаке могућности за учешће вишеструко маргинализованих група (самохраних мајки, жена са инвалидитетом, Ромкиња, жена са искуством насиља, жена са села, интерно расељених </w:t>
      </w:r>
      <w:r w:rsidRPr="00825841">
        <w:rPr>
          <w:rFonts w:ascii="Times New Roman" w:hAnsi="Times New Roman" w:cs="Times New Roman"/>
          <w:sz w:val="24"/>
          <w:szCs w:val="24"/>
        </w:rPr>
        <w:t>и</w:t>
      </w:r>
      <w:r w:rsidRPr="00825841">
        <w:rPr>
          <w:rFonts w:ascii="Times New Roman" w:hAnsi="Times New Roman" w:cs="Times New Roman"/>
          <w:sz w:val="24"/>
          <w:szCs w:val="24"/>
          <w:lang w:val="sr-Latn-CS"/>
        </w:rPr>
        <w:t xml:space="preserve"> избеглих лица) и тамо где то није посебно наглашено. У том смислу је у оквиру </w:t>
      </w:r>
      <w:r w:rsidRPr="00825841">
        <w:rPr>
          <w:rFonts w:ascii="Times New Roman" w:hAnsi="Times New Roman" w:cs="Times New Roman"/>
          <w:sz w:val="24"/>
          <w:szCs w:val="24"/>
          <w:lang w:val="sr-Latn-CS"/>
        </w:rPr>
        <w:lastRenderedPageBreak/>
        <w:t>начела акционог плана дефинисано поштовање принципа једнаких могућности и сви индикатори ће укључивати и праћење укључености припадника/це различитих група</w:t>
      </w:r>
      <w:r w:rsidRPr="00825841">
        <w:rPr>
          <w:rFonts w:ascii="Times New Roman" w:hAnsi="Times New Roman" w:cs="Times New Roman"/>
          <w:sz w:val="24"/>
          <w:szCs w:val="24"/>
        </w:rPr>
        <w:t>, како би  здравствене услуге биле подједнако доступне свима.</w:t>
      </w:r>
    </w:p>
    <w:p w:rsidR="0085199E" w:rsidRPr="00825841" w:rsidRDefault="0085199E" w:rsidP="0085199E">
      <w:pPr>
        <w:pStyle w:val="Heading1"/>
        <w:jc w:val="both"/>
        <w:rPr>
          <w:rFonts w:ascii="Times New Roman" w:hAnsi="Times New Roman"/>
          <w:sz w:val="24"/>
          <w:szCs w:val="24"/>
          <w:lang w:val="sr-Latn-CS"/>
        </w:rPr>
      </w:pPr>
      <w:bookmarkStart w:id="30" w:name="_Toc343709970"/>
      <w:bookmarkStart w:id="31" w:name="_Toc343708430"/>
      <w:bookmarkStart w:id="32" w:name="_Toc343584399"/>
      <w:bookmarkStart w:id="33" w:name="_Toc516831048"/>
      <w:bookmarkStart w:id="34" w:name="_Toc516831071"/>
      <w:bookmarkStart w:id="35" w:name="_Toc516831177"/>
      <w:bookmarkStart w:id="36" w:name="_Toc516831446"/>
      <w:r w:rsidRPr="00825841">
        <w:rPr>
          <w:rFonts w:ascii="Times New Roman" w:hAnsi="Times New Roman"/>
          <w:sz w:val="24"/>
          <w:szCs w:val="24"/>
          <w:lang w:val="sr-Latn-CS"/>
        </w:rPr>
        <w:t>Праћење реализације Локалног акционог плана</w:t>
      </w:r>
      <w:bookmarkEnd w:id="30"/>
      <w:bookmarkEnd w:id="31"/>
      <w:bookmarkEnd w:id="32"/>
      <w:bookmarkEnd w:id="33"/>
      <w:bookmarkEnd w:id="34"/>
      <w:bookmarkEnd w:id="35"/>
      <w:bookmarkEnd w:id="36"/>
      <w:r w:rsidRPr="00825841">
        <w:rPr>
          <w:rFonts w:ascii="Times New Roman" w:hAnsi="Times New Roman"/>
          <w:sz w:val="24"/>
          <w:szCs w:val="24"/>
          <w:lang w:val="sr-Latn-CS"/>
        </w:rPr>
        <w:t xml:space="preserve"> </w:t>
      </w:r>
    </w:p>
    <w:p w:rsidR="0085199E" w:rsidRPr="00825841" w:rsidRDefault="0085199E" w:rsidP="0085199E">
      <w:pPr>
        <w:jc w:val="both"/>
        <w:rPr>
          <w:rFonts w:ascii="Times New Roman" w:hAnsi="Times New Roman" w:cs="Times New Roman"/>
          <w:sz w:val="24"/>
          <w:szCs w:val="24"/>
          <w:lang w:val="sr-Latn-CS"/>
        </w:rPr>
      </w:pPr>
    </w:p>
    <w:p w:rsidR="0085199E" w:rsidRPr="00825841" w:rsidRDefault="0085199E" w:rsidP="0085199E">
      <w:pPr>
        <w:jc w:val="both"/>
        <w:rPr>
          <w:rFonts w:ascii="Times New Roman" w:hAnsi="Times New Roman" w:cs="Times New Roman"/>
          <w:sz w:val="24"/>
          <w:szCs w:val="24"/>
          <w:lang w:val="sr-Latn-CS"/>
        </w:rPr>
      </w:pPr>
      <w:r w:rsidRPr="00825841">
        <w:rPr>
          <w:rFonts w:ascii="Times New Roman" w:hAnsi="Times New Roman" w:cs="Times New Roman"/>
          <w:sz w:val="24"/>
          <w:szCs w:val="24"/>
          <w:lang w:val="sr-Latn-CS"/>
        </w:rPr>
        <w:t xml:space="preserve">Носиоци активности су пре свега локална </w:t>
      </w:r>
      <w:r w:rsidRPr="00825841">
        <w:rPr>
          <w:rFonts w:ascii="Times New Roman" w:hAnsi="Times New Roman" w:cs="Times New Roman"/>
          <w:sz w:val="24"/>
          <w:szCs w:val="24"/>
        </w:rPr>
        <w:t>самоуправа</w:t>
      </w:r>
      <w:r w:rsidRPr="00825841">
        <w:rPr>
          <w:rFonts w:ascii="Times New Roman" w:hAnsi="Times New Roman" w:cs="Times New Roman"/>
          <w:sz w:val="24"/>
          <w:szCs w:val="24"/>
          <w:lang w:val="sr-Latn-CS"/>
        </w:rPr>
        <w:t xml:space="preserve"> и локалне институције, али и локална удружења грађана и друге организације, уз сарадњу и партнерство са локалном самоуправом. За праћење реализације активности дефинисане ЛАП</w:t>
      </w:r>
      <w:r w:rsidRPr="00825841">
        <w:rPr>
          <w:rFonts w:ascii="Times New Roman" w:hAnsi="Times New Roman" w:cs="Times New Roman"/>
          <w:sz w:val="24"/>
          <w:szCs w:val="24"/>
        </w:rPr>
        <w:t>-ом</w:t>
      </w:r>
      <w:r w:rsidRPr="00825841">
        <w:rPr>
          <w:rFonts w:ascii="Times New Roman" w:hAnsi="Times New Roman" w:cs="Times New Roman"/>
          <w:sz w:val="24"/>
          <w:szCs w:val="24"/>
          <w:lang w:val="sr-Latn-CS"/>
        </w:rPr>
        <w:t xml:space="preserve"> осим носилаца активности надлежна је Комисија за равноправност полова. Комисија  је уједно надлежна и за праћење остварености циљева ЛАП</w:t>
      </w:r>
      <w:r w:rsidRPr="00825841">
        <w:rPr>
          <w:rFonts w:ascii="Times New Roman" w:hAnsi="Times New Roman" w:cs="Times New Roman"/>
          <w:sz w:val="24"/>
          <w:szCs w:val="24"/>
        </w:rPr>
        <w:t>-а</w:t>
      </w:r>
      <w:r w:rsidRPr="00825841">
        <w:rPr>
          <w:rFonts w:ascii="Times New Roman" w:hAnsi="Times New Roman" w:cs="Times New Roman"/>
          <w:sz w:val="24"/>
          <w:szCs w:val="24"/>
          <w:lang w:val="sr-Latn-CS"/>
        </w:rPr>
        <w:t>, на основу дефинисаних индикатора и за коорд</w:t>
      </w:r>
      <w:r w:rsidRPr="00825841">
        <w:rPr>
          <w:rFonts w:ascii="Times New Roman" w:hAnsi="Times New Roman" w:cs="Times New Roman"/>
          <w:sz w:val="24"/>
          <w:szCs w:val="24"/>
        </w:rPr>
        <w:t>и</w:t>
      </w:r>
      <w:r w:rsidRPr="00825841">
        <w:rPr>
          <w:rFonts w:ascii="Times New Roman" w:hAnsi="Times New Roman" w:cs="Times New Roman"/>
          <w:sz w:val="24"/>
          <w:szCs w:val="24"/>
          <w:lang w:val="sr-Latn-CS"/>
        </w:rPr>
        <w:t xml:space="preserve">нацију других носилаца активности и сарадњу локалне </w:t>
      </w:r>
      <w:r w:rsidRPr="00825841">
        <w:rPr>
          <w:rFonts w:ascii="Times New Roman" w:hAnsi="Times New Roman" w:cs="Times New Roman"/>
          <w:sz w:val="24"/>
          <w:szCs w:val="24"/>
        </w:rPr>
        <w:t>само</w:t>
      </w:r>
      <w:r w:rsidRPr="00825841">
        <w:rPr>
          <w:rFonts w:ascii="Times New Roman" w:hAnsi="Times New Roman" w:cs="Times New Roman"/>
          <w:sz w:val="24"/>
          <w:szCs w:val="24"/>
          <w:lang w:val="sr-Latn-CS"/>
        </w:rPr>
        <w:t xml:space="preserve">управе са другим институцијама и организацијама.  </w:t>
      </w:r>
    </w:p>
    <w:p w:rsidR="0085199E" w:rsidRPr="00825841" w:rsidRDefault="0085199E" w:rsidP="0085199E">
      <w:pPr>
        <w:jc w:val="both"/>
        <w:rPr>
          <w:rFonts w:ascii="Times New Roman" w:hAnsi="Times New Roman" w:cs="Times New Roman"/>
          <w:sz w:val="24"/>
          <w:szCs w:val="24"/>
          <w:lang w:val="sr-Latn-CS"/>
        </w:rPr>
      </w:pPr>
      <w:r w:rsidRPr="00825841">
        <w:rPr>
          <w:rFonts w:ascii="Times New Roman" w:hAnsi="Times New Roman" w:cs="Times New Roman"/>
          <w:sz w:val="24"/>
          <w:szCs w:val="24"/>
          <w:lang w:val="sr-Latn-CS"/>
        </w:rPr>
        <w:t>Осим Комисије за равноправност полова, за праћење и евалуацију спровођења ЛАП</w:t>
      </w:r>
      <w:r w:rsidRPr="00825841">
        <w:rPr>
          <w:rFonts w:ascii="Times New Roman" w:hAnsi="Times New Roman" w:cs="Times New Roman"/>
          <w:sz w:val="24"/>
          <w:szCs w:val="24"/>
        </w:rPr>
        <w:t>-а</w:t>
      </w:r>
      <w:r w:rsidRPr="00825841">
        <w:rPr>
          <w:rFonts w:ascii="Times New Roman" w:hAnsi="Times New Roman" w:cs="Times New Roman"/>
          <w:sz w:val="24"/>
          <w:szCs w:val="24"/>
          <w:lang w:val="sr-Latn-CS"/>
        </w:rPr>
        <w:t>, у саветодавном и надзорном делу надлежна је и Радна група за праћење реализације ЛАП</w:t>
      </w:r>
      <w:r w:rsidRPr="00825841">
        <w:rPr>
          <w:rFonts w:ascii="Times New Roman" w:hAnsi="Times New Roman" w:cs="Times New Roman"/>
          <w:sz w:val="24"/>
          <w:szCs w:val="24"/>
        </w:rPr>
        <w:t>-</w:t>
      </w:r>
      <w:r w:rsidRPr="00825841">
        <w:rPr>
          <w:rFonts w:ascii="Times New Roman" w:hAnsi="Times New Roman" w:cs="Times New Roman"/>
          <w:sz w:val="24"/>
          <w:szCs w:val="24"/>
          <w:lang w:val="sr-Latn-CS"/>
        </w:rPr>
        <w:t xml:space="preserve">а коју ће чинити представници/е институција и организација које су носиоци активности и која ће на шестомесечном нивоу разматрати извештаје о реализованим активностима, а на годишњем нивоу разматрати оствареност циљева. </w:t>
      </w:r>
      <w:r w:rsidRPr="00825841">
        <w:rPr>
          <w:rFonts w:ascii="Times New Roman" w:hAnsi="Times New Roman" w:cs="Times New Roman"/>
          <w:b/>
          <w:sz w:val="24"/>
          <w:szCs w:val="24"/>
          <w:lang w:val="sr-Latn-CS"/>
        </w:rPr>
        <w:t>Рад</w:t>
      </w:r>
      <w:r w:rsidR="00653FB9">
        <w:rPr>
          <w:rFonts w:ascii="Times New Roman" w:hAnsi="Times New Roman" w:cs="Times New Roman"/>
          <w:b/>
          <w:sz w:val="24"/>
          <w:szCs w:val="24"/>
          <w:lang w:val="sr-Latn-CS"/>
        </w:rPr>
        <w:t xml:space="preserve">на група ће одржати најмање </w:t>
      </w:r>
      <w:r w:rsidR="00653FB9">
        <w:rPr>
          <w:rFonts w:ascii="Times New Roman" w:hAnsi="Times New Roman" w:cs="Times New Roman"/>
          <w:b/>
          <w:sz w:val="24"/>
          <w:szCs w:val="24"/>
        </w:rPr>
        <w:t>четири</w:t>
      </w:r>
      <w:r w:rsidRPr="00825841">
        <w:rPr>
          <w:rFonts w:ascii="Times New Roman" w:hAnsi="Times New Roman" w:cs="Times New Roman"/>
          <w:b/>
          <w:sz w:val="24"/>
          <w:szCs w:val="24"/>
          <w:lang w:val="sr-Latn-CS"/>
        </w:rPr>
        <w:t xml:space="preserve"> </w:t>
      </w:r>
      <w:r w:rsidR="00653FB9">
        <w:rPr>
          <w:rFonts w:ascii="Times New Roman" w:hAnsi="Times New Roman" w:cs="Times New Roman"/>
          <w:b/>
          <w:sz w:val="24"/>
          <w:szCs w:val="24"/>
          <w:lang w:val="sr-Latn-CS"/>
        </w:rPr>
        <w:t xml:space="preserve">састанака и сачинити најмање </w:t>
      </w:r>
      <w:r w:rsidR="00653FB9">
        <w:rPr>
          <w:rFonts w:ascii="Times New Roman" w:hAnsi="Times New Roman" w:cs="Times New Roman"/>
          <w:b/>
          <w:sz w:val="24"/>
          <w:szCs w:val="24"/>
        </w:rPr>
        <w:t>два</w:t>
      </w:r>
      <w:r w:rsidRPr="00825841">
        <w:rPr>
          <w:rFonts w:ascii="Times New Roman" w:hAnsi="Times New Roman" w:cs="Times New Roman"/>
          <w:b/>
          <w:sz w:val="24"/>
          <w:szCs w:val="24"/>
          <w:lang w:val="sr-Latn-CS"/>
        </w:rPr>
        <w:t xml:space="preserve"> извештаја о спровођењу ЛАП</w:t>
      </w:r>
      <w:r w:rsidRPr="00825841">
        <w:rPr>
          <w:rFonts w:ascii="Times New Roman" w:hAnsi="Times New Roman" w:cs="Times New Roman"/>
          <w:b/>
          <w:sz w:val="24"/>
          <w:szCs w:val="24"/>
        </w:rPr>
        <w:t>-а</w:t>
      </w:r>
      <w:r w:rsidRPr="00825841">
        <w:rPr>
          <w:rFonts w:ascii="Times New Roman" w:hAnsi="Times New Roman" w:cs="Times New Roman"/>
          <w:b/>
          <w:sz w:val="24"/>
          <w:szCs w:val="24"/>
          <w:lang w:val="sr-Latn-CS"/>
        </w:rPr>
        <w:t xml:space="preserve"> (за сваку годину имплементације), које ће упутити Скупштини </w:t>
      </w:r>
      <w:r w:rsidRPr="00825841">
        <w:rPr>
          <w:rFonts w:ascii="Times New Roman" w:hAnsi="Times New Roman" w:cs="Times New Roman"/>
          <w:b/>
          <w:sz w:val="24"/>
          <w:szCs w:val="24"/>
        </w:rPr>
        <w:t>о</w:t>
      </w:r>
      <w:r w:rsidRPr="00825841">
        <w:rPr>
          <w:rFonts w:ascii="Times New Roman" w:hAnsi="Times New Roman" w:cs="Times New Roman"/>
          <w:b/>
          <w:sz w:val="24"/>
          <w:szCs w:val="24"/>
          <w:lang w:val="sr-Latn-CS"/>
        </w:rPr>
        <w:t>пштине на усвајање</w:t>
      </w:r>
      <w:r w:rsidRPr="00825841">
        <w:rPr>
          <w:rFonts w:ascii="Times New Roman" w:hAnsi="Times New Roman" w:cs="Times New Roman"/>
          <w:sz w:val="24"/>
          <w:szCs w:val="24"/>
          <w:lang w:val="sr-Latn-CS"/>
        </w:rPr>
        <w:t xml:space="preserve">. </w:t>
      </w:r>
    </w:p>
    <w:p w:rsidR="0085199E" w:rsidRPr="00825841" w:rsidRDefault="0085199E" w:rsidP="0085199E">
      <w:pPr>
        <w:jc w:val="both"/>
        <w:rPr>
          <w:rFonts w:ascii="Times New Roman" w:hAnsi="Times New Roman" w:cs="Times New Roman"/>
          <w:b/>
          <w:sz w:val="24"/>
          <w:szCs w:val="24"/>
          <w:lang w:val="sr-Latn-CS"/>
        </w:rPr>
      </w:pPr>
      <w:r w:rsidRPr="00825841">
        <w:rPr>
          <w:rFonts w:ascii="Times New Roman" w:hAnsi="Times New Roman" w:cs="Times New Roman"/>
          <w:b/>
          <w:sz w:val="24"/>
          <w:szCs w:val="24"/>
          <w:lang w:val="sr-Latn-CS"/>
        </w:rPr>
        <w:t>Комисија за равноправност полова ће за сваку годину имплементације ЛАП</w:t>
      </w:r>
      <w:r w:rsidRPr="00825841">
        <w:rPr>
          <w:rFonts w:ascii="Times New Roman" w:hAnsi="Times New Roman" w:cs="Times New Roman"/>
          <w:b/>
          <w:sz w:val="24"/>
          <w:szCs w:val="24"/>
        </w:rPr>
        <w:t>-а</w:t>
      </w:r>
      <w:r w:rsidR="00D1446F">
        <w:rPr>
          <w:rFonts w:ascii="Times New Roman" w:hAnsi="Times New Roman" w:cs="Times New Roman"/>
          <w:b/>
          <w:sz w:val="24"/>
          <w:szCs w:val="24"/>
          <w:lang w:val="sr-Latn-CS"/>
        </w:rPr>
        <w:t>, почевши од 20</w:t>
      </w:r>
      <w:r w:rsidR="001D5D9F">
        <w:rPr>
          <w:rFonts w:ascii="Times New Roman" w:hAnsi="Times New Roman" w:cs="Times New Roman"/>
          <w:b/>
          <w:sz w:val="24"/>
          <w:szCs w:val="24"/>
        </w:rPr>
        <w:t>22</w:t>
      </w:r>
      <w:r w:rsidRPr="00825841">
        <w:rPr>
          <w:rFonts w:ascii="Times New Roman" w:hAnsi="Times New Roman" w:cs="Times New Roman"/>
          <w:b/>
          <w:sz w:val="24"/>
          <w:szCs w:val="24"/>
        </w:rPr>
        <w:t>. године,</w:t>
      </w:r>
      <w:r w:rsidRPr="00825841">
        <w:rPr>
          <w:rFonts w:ascii="Times New Roman" w:hAnsi="Times New Roman" w:cs="Times New Roman"/>
          <w:b/>
          <w:sz w:val="24"/>
          <w:szCs w:val="24"/>
          <w:lang w:val="sr-Latn-CS"/>
        </w:rPr>
        <w:t xml:space="preserve"> припремити оперативни план, дефинисан у годишњем плану рада Комисије, као и средства потребна из буџета </w:t>
      </w:r>
      <w:r w:rsidRPr="00825841">
        <w:rPr>
          <w:rFonts w:ascii="Times New Roman" w:hAnsi="Times New Roman" w:cs="Times New Roman"/>
          <w:b/>
          <w:sz w:val="24"/>
          <w:szCs w:val="24"/>
        </w:rPr>
        <w:t>општине</w:t>
      </w:r>
      <w:r w:rsidRPr="00825841">
        <w:rPr>
          <w:rFonts w:ascii="Times New Roman" w:hAnsi="Times New Roman" w:cs="Times New Roman"/>
          <w:b/>
          <w:sz w:val="24"/>
          <w:szCs w:val="24"/>
          <w:lang w:val="sr-Latn-CS"/>
        </w:rPr>
        <w:t xml:space="preserve"> за реализацију активности ЛАП</w:t>
      </w:r>
      <w:r w:rsidRPr="00825841">
        <w:rPr>
          <w:rFonts w:ascii="Times New Roman" w:hAnsi="Times New Roman" w:cs="Times New Roman"/>
          <w:b/>
          <w:sz w:val="24"/>
          <w:szCs w:val="24"/>
        </w:rPr>
        <w:t>-а</w:t>
      </w:r>
      <w:r w:rsidRPr="00825841">
        <w:rPr>
          <w:rFonts w:ascii="Times New Roman" w:hAnsi="Times New Roman" w:cs="Times New Roman"/>
          <w:b/>
          <w:sz w:val="24"/>
          <w:szCs w:val="24"/>
          <w:lang w:val="sr-Latn-CS"/>
        </w:rPr>
        <w:t xml:space="preserve"> у одређеној години. Годишњи план рада Комисије, укључујући оперативни план имплементације ЛАП</w:t>
      </w:r>
      <w:r w:rsidRPr="00825841">
        <w:rPr>
          <w:rFonts w:ascii="Times New Roman" w:hAnsi="Times New Roman" w:cs="Times New Roman"/>
          <w:b/>
          <w:sz w:val="24"/>
          <w:szCs w:val="24"/>
        </w:rPr>
        <w:t>-а</w:t>
      </w:r>
      <w:r w:rsidRPr="00825841">
        <w:rPr>
          <w:rFonts w:ascii="Times New Roman" w:hAnsi="Times New Roman" w:cs="Times New Roman"/>
          <w:b/>
          <w:sz w:val="24"/>
          <w:szCs w:val="24"/>
          <w:lang w:val="sr-Latn-CS"/>
        </w:rPr>
        <w:t xml:space="preserve"> ће усвајати Скупштина Општине Владичин Хан, најкасније у децембру текуће, за наредну годину. Почевш</w:t>
      </w:r>
      <w:r w:rsidR="00653FB9">
        <w:rPr>
          <w:rFonts w:ascii="Times New Roman" w:hAnsi="Times New Roman" w:cs="Times New Roman"/>
          <w:b/>
          <w:sz w:val="24"/>
          <w:szCs w:val="24"/>
          <w:lang w:val="sr-Latn-CS"/>
        </w:rPr>
        <w:t>и од 20</w:t>
      </w:r>
      <w:r w:rsidR="00653FB9">
        <w:rPr>
          <w:rFonts w:ascii="Times New Roman" w:hAnsi="Times New Roman" w:cs="Times New Roman"/>
          <w:b/>
          <w:sz w:val="24"/>
          <w:szCs w:val="24"/>
        </w:rPr>
        <w:t>21</w:t>
      </w:r>
      <w:r w:rsidRPr="00825841">
        <w:rPr>
          <w:rFonts w:ascii="Times New Roman" w:hAnsi="Times New Roman" w:cs="Times New Roman"/>
          <w:b/>
          <w:sz w:val="24"/>
          <w:szCs w:val="24"/>
          <w:lang w:val="sr-Latn-CS"/>
        </w:rPr>
        <w:t>.</w:t>
      </w:r>
      <w:r w:rsidRPr="00825841">
        <w:rPr>
          <w:rFonts w:ascii="Times New Roman" w:hAnsi="Times New Roman" w:cs="Times New Roman"/>
          <w:b/>
          <w:sz w:val="24"/>
          <w:szCs w:val="24"/>
        </w:rPr>
        <w:t xml:space="preserve"> године, </w:t>
      </w:r>
      <w:r w:rsidRPr="00825841">
        <w:rPr>
          <w:rFonts w:ascii="Times New Roman" w:hAnsi="Times New Roman" w:cs="Times New Roman"/>
          <w:b/>
          <w:sz w:val="24"/>
          <w:szCs w:val="24"/>
          <w:lang w:val="sr-Latn-CS"/>
        </w:rPr>
        <w:t xml:space="preserve"> оперативни план ће бити припреман у октобру текуће, за наредну годину, у складу са буџетским календаром, како би се обезбедило правовремено планирање буџетских средстава. </w:t>
      </w:r>
    </w:p>
    <w:p w:rsidR="0085199E" w:rsidRPr="00825841" w:rsidRDefault="0085199E" w:rsidP="0085199E">
      <w:pPr>
        <w:jc w:val="both"/>
        <w:rPr>
          <w:rFonts w:ascii="Times New Roman" w:hAnsi="Times New Roman" w:cs="Times New Roman"/>
          <w:sz w:val="24"/>
          <w:szCs w:val="24"/>
          <w:lang w:val="sr-Latn-CS"/>
        </w:rPr>
      </w:pPr>
      <w:r w:rsidRPr="00825841">
        <w:rPr>
          <w:rFonts w:ascii="Times New Roman" w:hAnsi="Times New Roman" w:cs="Times New Roman"/>
          <w:sz w:val="24"/>
          <w:szCs w:val="24"/>
          <w:lang w:val="sr-Latn-CS"/>
        </w:rPr>
        <w:t xml:space="preserve">Општина Владичин Хан ће бити партнер у свим активностима које се спроводе и финансирају донаторским средствима и ставити на располагање своје ресурсе у циљу спровођење активности. </w:t>
      </w:r>
    </w:p>
    <w:p w:rsidR="001D5D9F" w:rsidRDefault="0085199E" w:rsidP="0085199E">
      <w:pPr>
        <w:jc w:val="both"/>
        <w:rPr>
          <w:rFonts w:ascii="Times New Roman" w:hAnsi="Times New Roman" w:cs="Times New Roman"/>
          <w:sz w:val="24"/>
          <w:szCs w:val="24"/>
        </w:rPr>
      </w:pPr>
      <w:r w:rsidRPr="00825841">
        <w:rPr>
          <w:rFonts w:ascii="Times New Roman" w:hAnsi="Times New Roman" w:cs="Times New Roman"/>
          <w:sz w:val="24"/>
          <w:szCs w:val="24"/>
          <w:lang w:val="sr-Latn-CS"/>
        </w:rPr>
        <w:t>Годишњи извештај о реализацији ЛАП</w:t>
      </w:r>
      <w:r w:rsidRPr="00825841">
        <w:rPr>
          <w:rFonts w:ascii="Times New Roman" w:hAnsi="Times New Roman" w:cs="Times New Roman"/>
          <w:sz w:val="24"/>
          <w:szCs w:val="24"/>
        </w:rPr>
        <w:t>-а</w:t>
      </w:r>
      <w:r w:rsidRPr="00825841">
        <w:rPr>
          <w:rFonts w:ascii="Times New Roman" w:hAnsi="Times New Roman" w:cs="Times New Roman"/>
          <w:sz w:val="24"/>
          <w:szCs w:val="24"/>
          <w:lang w:val="sr-Latn-CS"/>
        </w:rPr>
        <w:t xml:space="preserve"> припрема </w:t>
      </w:r>
      <w:r w:rsidRPr="00825841">
        <w:rPr>
          <w:rFonts w:ascii="Times New Roman" w:hAnsi="Times New Roman" w:cs="Times New Roman"/>
          <w:sz w:val="24"/>
          <w:szCs w:val="24"/>
        </w:rPr>
        <w:t>Комисија</w:t>
      </w:r>
      <w:r w:rsidRPr="00825841">
        <w:rPr>
          <w:rFonts w:ascii="Times New Roman" w:hAnsi="Times New Roman" w:cs="Times New Roman"/>
          <w:sz w:val="24"/>
          <w:szCs w:val="24"/>
          <w:lang w:val="sr-Latn-CS"/>
        </w:rPr>
        <w:t xml:space="preserve"> за равноправност полова, а усваја Скупштина </w:t>
      </w:r>
      <w:r w:rsidRPr="00825841">
        <w:rPr>
          <w:rFonts w:ascii="Times New Roman" w:hAnsi="Times New Roman" w:cs="Times New Roman"/>
          <w:sz w:val="24"/>
          <w:szCs w:val="24"/>
        </w:rPr>
        <w:t>о</w:t>
      </w:r>
      <w:r w:rsidRPr="00825841">
        <w:rPr>
          <w:rFonts w:ascii="Times New Roman" w:hAnsi="Times New Roman" w:cs="Times New Roman"/>
          <w:sz w:val="24"/>
          <w:szCs w:val="24"/>
          <w:lang w:val="sr-Latn-CS"/>
        </w:rPr>
        <w:t>пштине Владичин Хан, на годишњем нивоу</w:t>
      </w:r>
      <w:r w:rsidR="001D5D9F">
        <w:rPr>
          <w:rFonts w:ascii="Times New Roman" w:hAnsi="Times New Roman" w:cs="Times New Roman"/>
          <w:sz w:val="24"/>
          <w:szCs w:val="24"/>
        </w:rPr>
        <w:t>.</w:t>
      </w:r>
    </w:p>
    <w:p w:rsidR="001D5D9F" w:rsidRDefault="001D5D9F" w:rsidP="0085199E">
      <w:pPr>
        <w:jc w:val="both"/>
        <w:rPr>
          <w:rFonts w:ascii="Times New Roman" w:hAnsi="Times New Roman" w:cs="Times New Roman"/>
          <w:sz w:val="24"/>
          <w:szCs w:val="24"/>
        </w:rPr>
      </w:pPr>
    </w:p>
    <w:p w:rsidR="0085199E" w:rsidRPr="00825841" w:rsidRDefault="0085199E" w:rsidP="0085199E">
      <w:pPr>
        <w:jc w:val="both"/>
        <w:rPr>
          <w:rFonts w:ascii="Times New Roman" w:hAnsi="Times New Roman" w:cs="Times New Roman"/>
          <w:sz w:val="24"/>
          <w:szCs w:val="24"/>
          <w:lang w:val="sr-Latn-CS"/>
        </w:rPr>
      </w:pPr>
      <w:r w:rsidRPr="00825841">
        <w:rPr>
          <w:rFonts w:ascii="Times New Roman" w:hAnsi="Times New Roman" w:cs="Times New Roman"/>
          <w:sz w:val="24"/>
          <w:szCs w:val="24"/>
          <w:lang w:val="sr-Latn-CS"/>
        </w:rPr>
        <w:t xml:space="preserve"> </w:t>
      </w:r>
    </w:p>
    <w:p w:rsidR="00FD766D" w:rsidRPr="00825841" w:rsidRDefault="00FD766D" w:rsidP="00FD766D">
      <w:pPr>
        <w:pStyle w:val="Heading1"/>
        <w:rPr>
          <w:rFonts w:ascii="Times New Roman" w:hAnsi="Times New Roman"/>
          <w:sz w:val="24"/>
          <w:szCs w:val="24"/>
        </w:rPr>
      </w:pPr>
      <w:bookmarkStart w:id="37" w:name="_Toc343709971"/>
      <w:bookmarkStart w:id="38" w:name="_Toc516831049"/>
      <w:bookmarkStart w:id="39" w:name="_Toc516831072"/>
      <w:bookmarkStart w:id="40" w:name="_Toc516831178"/>
      <w:bookmarkStart w:id="41" w:name="_Toc516831447"/>
      <w:r w:rsidRPr="00825841">
        <w:rPr>
          <w:rFonts w:ascii="Times New Roman" w:hAnsi="Times New Roman"/>
          <w:sz w:val="24"/>
          <w:szCs w:val="24"/>
        </w:rPr>
        <w:lastRenderedPageBreak/>
        <w:t>Табеларни приказ активности</w:t>
      </w:r>
      <w:bookmarkEnd w:id="37"/>
      <w:bookmarkEnd w:id="38"/>
      <w:bookmarkEnd w:id="39"/>
      <w:bookmarkEnd w:id="40"/>
      <w:bookmarkEnd w:id="41"/>
      <w:r w:rsidRPr="00825841">
        <w:rPr>
          <w:rFonts w:ascii="Times New Roman" w:hAnsi="Times New Roman"/>
          <w:sz w:val="24"/>
          <w:szCs w:val="24"/>
        </w:rPr>
        <w:t xml:space="preserve"> </w:t>
      </w:r>
    </w:p>
    <w:tbl>
      <w:tblPr>
        <w:tblStyle w:val="TableGrid1"/>
        <w:tblW w:w="9918" w:type="dxa"/>
        <w:tblLayout w:type="fixed"/>
        <w:tblLook w:val="04A0" w:firstRow="1" w:lastRow="0" w:firstColumn="1" w:lastColumn="0" w:noHBand="0" w:noVBand="1"/>
      </w:tblPr>
      <w:tblGrid>
        <w:gridCol w:w="2178"/>
        <w:gridCol w:w="64"/>
        <w:gridCol w:w="26"/>
        <w:gridCol w:w="210"/>
        <w:gridCol w:w="1500"/>
        <w:gridCol w:w="2610"/>
        <w:gridCol w:w="236"/>
        <w:gridCol w:w="34"/>
        <w:gridCol w:w="1620"/>
        <w:gridCol w:w="90"/>
        <w:gridCol w:w="450"/>
        <w:gridCol w:w="236"/>
        <w:gridCol w:w="664"/>
      </w:tblGrid>
      <w:tr w:rsidR="00FD766D" w:rsidRPr="0029571B" w:rsidTr="008D4D8C">
        <w:trPr>
          <w:trHeight w:val="139"/>
        </w:trPr>
        <w:tc>
          <w:tcPr>
            <w:tcW w:w="9918" w:type="dxa"/>
            <w:gridSpan w:val="13"/>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FD766D" w:rsidRPr="0029571B" w:rsidRDefault="00FD766D" w:rsidP="00747244">
            <w:pPr>
              <w:jc w:val="both"/>
              <w:rPr>
                <w:rFonts w:ascii="Times New Roman" w:hAnsi="Times New Roman"/>
                <w:b/>
                <w:sz w:val="20"/>
                <w:szCs w:val="20"/>
              </w:rPr>
            </w:pPr>
            <w:r w:rsidRPr="0029571B">
              <w:rPr>
                <w:rFonts w:ascii="Times New Roman" w:hAnsi="Times New Roman"/>
                <w:b/>
                <w:sz w:val="20"/>
                <w:szCs w:val="20"/>
              </w:rPr>
              <w:t>Стратешки циљ 1: Унапређење институционалног оквира и капацитета за систематско увођење родне перспе</w:t>
            </w:r>
            <w:r w:rsidR="00D1446F" w:rsidRPr="0029571B">
              <w:rPr>
                <w:rFonts w:ascii="Times New Roman" w:hAnsi="Times New Roman"/>
                <w:b/>
                <w:sz w:val="20"/>
                <w:szCs w:val="20"/>
              </w:rPr>
              <w:t xml:space="preserve">ктиве у израду и имплементацију </w:t>
            </w:r>
            <w:r w:rsidRPr="0029571B">
              <w:rPr>
                <w:rFonts w:ascii="Times New Roman" w:hAnsi="Times New Roman"/>
                <w:b/>
                <w:sz w:val="20"/>
                <w:szCs w:val="20"/>
              </w:rPr>
              <w:t>локалних политика</w:t>
            </w:r>
          </w:p>
        </w:tc>
      </w:tr>
      <w:tr w:rsidR="00FD766D" w:rsidRPr="0029571B" w:rsidTr="008D4D8C">
        <w:trPr>
          <w:trHeight w:val="139"/>
        </w:trPr>
        <w:tc>
          <w:tcPr>
            <w:tcW w:w="397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766D" w:rsidRPr="0029571B" w:rsidRDefault="00FD766D" w:rsidP="00747244">
            <w:pPr>
              <w:autoSpaceDE w:val="0"/>
              <w:autoSpaceDN w:val="0"/>
              <w:adjustRightInd w:val="0"/>
              <w:jc w:val="both"/>
              <w:rPr>
                <w:rFonts w:ascii="Times New Roman" w:hAnsi="Times New Roman"/>
                <w:b/>
                <w:sz w:val="20"/>
                <w:szCs w:val="20"/>
                <w:lang w:val="sr-Cyrl-CS"/>
              </w:rPr>
            </w:pPr>
            <w:r w:rsidRPr="0029571B">
              <w:rPr>
                <w:rFonts w:ascii="Times New Roman" w:hAnsi="Times New Roman"/>
                <w:b/>
                <w:sz w:val="20"/>
                <w:szCs w:val="20"/>
              </w:rPr>
              <w:t xml:space="preserve">Појединачни/специфични  циљ 1.1 </w:t>
            </w:r>
            <w:r w:rsidRPr="0029571B">
              <w:rPr>
                <w:rFonts w:ascii="Times New Roman" w:hAnsi="Times New Roman"/>
                <w:b/>
                <w:sz w:val="20"/>
                <w:szCs w:val="20"/>
                <w:lang w:val="sr-Cyrl-CS"/>
              </w:rPr>
              <w:t xml:space="preserve">Успостављен систем, прикупљање </w:t>
            </w:r>
            <w:r w:rsidRPr="0029571B">
              <w:rPr>
                <w:rFonts w:ascii="Times New Roman" w:hAnsi="Times New Roman"/>
                <w:b/>
                <w:sz w:val="20"/>
                <w:szCs w:val="20"/>
              </w:rPr>
              <w:t xml:space="preserve"> </w:t>
            </w:r>
            <w:r w:rsidRPr="0029571B">
              <w:rPr>
                <w:rFonts w:ascii="Times New Roman" w:hAnsi="Times New Roman"/>
                <w:b/>
                <w:sz w:val="20"/>
                <w:szCs w:val="20"/>
                <w:lang w:val="sr-Cyrl-CS"/>
              </w:rPr>
              <w:t>и анализа и објављивање родно осетљивих података на локалном нивоу</w:t>
            </w:r>
          </w:p>
        </w:tc>
        <w:tc>
          <w:tcPr>
            <w:tcW w:w="261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766D" w:rsidRPr="0029571B" w:rsidRDefault="00FD766D" w:rsidP="00747244">
            <w:pPr>
              <w:jc w:val="both"/>
              <w:rPr>
                <w:rFonts w:ascii="Times New Roman" w:hAnsi="Times New Roman"/>
                <w:b/>
                <w:sz w:val="20"/>
                <w:szCs w:val="20"/>
              </w:rPr>
            </w:pPr>
            <w:r w:rsidRPr="0029571B">
              <w:rPr>
                <w:rFonts w:ascii="Times New Roman" w:hAnsi="Times New Roman"/>
                <w:b/>
                <w:sz w:val="20"/>
                <w:szCs w:val="20"/>
              </w:rPr>
              <w:t>Индикатор</w:t>
            </w:r>
          </w:p>
          <w:p w:rsidR="00FD766D" w:rsidRPr="0029571B" w:rsidRDefault="00FD766D" w:rsidP="00747244">
            <w:pPr>
              <w:jc w:val="both"/>
              <w:rPr>
                <w:rFonts w:ascii="Times New Roman" w:hAnsi="Times New Roman"/>
                <w:b/>
                <w:sz w:val="20"/>
                <w:szCs w:val="20"/>
              </w:rPr>
            </w:pPr>
            <w:r w:rsidRPr="0029571B">
              <w:rPr>
                <w:rFonts w:ascii="Times New Roman" w:hAnsi="Times New Roman"/>
                <w:b/>
                <w:sz w:val="20"/>
                <w:szCs w:val="20"/>
                <w:lang w:val="sr-Cyrl-CS"/>
              </w:rPr>
              <w:t>Објављен извештај о положају жена на локалном нивоу</w:t>
            </w:r>
            <w:r w:rsidRPr="0029571B">
              <w:rPr>
                <w:rFonts w:ascii="Times New Roman" w:hAnsi="Times New Roman"/>
                <w:b/>
                <w:sz w:val="20"/>
                <w:szCs w:val="20"/>
              </w:rPr>
              <w:t xml:space="preserve"> </w:t>
            </w:r>
          </w:p>
        </w:tc>
        <w:tc>
          <w:tcPr>
            <w:tcW w:w="3330"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766D" w:rsidRPr="0029571B" w:rsidRDefault="00FD766D" w:rsidP="00747244">
            <w:pPr>
              <w:rPr>
                <w:rFonts w:ascii="Times New Roman" w:hAnsi="Times New Roman"/>
                <w:b/>
                <w:sz w:val="20"/>
                <w:szCs w:val="20"/>
              </w:rPr>
            </w:pPr>
            <w:r w:rsidRPr="0029571B">
              <w:rPr>
                <w:rFonts w:ascii="Times New Roman" w:hAnsi="Times New Roman"/>
                <w:b/>
                <w:sz w:val="20"/>
                <w:szCs w:val="20"/>
              </w:rPr>
              <w:t>Рокови</w:t>
            </w:r>
          </w:p>
          <w:p w:rsidR="00FD766D" w:rsidRPr="0029571B" w:rsidRDefault="00346999" w:rsidP="00747244">
            <w:pPr>
              <w:rPr>
                <w:rFonts w:ascii="Times New Roman" w:hAnsi="Times New Roman"/>
                <w:b/>
                <w:sz w:val="20"/>
                <w:szCs w:val="20"/>
                <w:lang w:val="sr-Cyrl-CS"/>
              </w:rPr>
            </w:pPr>
            <w:r>
              <w:rPr>
                <w:rFonts w:ascii="Times New Roman" w:hAnsi="Times New Roman"/>
                <w:b/>
                <w:sz w:val="20"/>
                <w:szCs w:val="20"/>
              </w:rPr>
              <w:t>2022</w:t>
            </w:r>
            <w:r w:rsidR="00FD766D" w:rsidRPr="0029571B">
              <w:rPr>
                <w:rFonts w:ascii="Times New Roman" w:hAnsi="Times New Roman"/>
                <w:b/>
                <w:sz w:val="20"/>
                <w:szCs w:val="20"/>
                <w:lang w:val="sr-Cyrl-CS"/>
              </w:rPr>
              <w:t>.</w:t>
            </w:r>
          </w:p>
        </w:tc>
      </w:tr>
      <w:tr w:rsidR="00FD766D" w:rsidRPr="0029571B" w:rsidTr="008D4D8C">
        <w:trPr>
          <w:trHeight w:val="139"/>
        </w:trPr>
        <w:tc>
          <w:tcPr>
            <w:tcW w:w="2178" w:type="dxa"/>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b/>
                <w:sz w:val="20"/>
                <w:szCs w:val="20"/>
              </w:rPr>
            </w:pPr>
            <w:r w:rsidRPr="0029571B">
              <w:rPr>
                <w:rFonts w:ascii="Times New Roman" w:hAnsi="Times New Roman"/>
                <w:b/>
                <w:sz w:val="20"/>
                <w:szCs w:val="20"/>
              </w:rPr>
              <w:t xml:space="preserve">Активности </w:t>
            </w:r>
          </w:p>
        </w:tc>
        <w:tc>
          <w:tcPr>
            <w:tcW w:w="1800" w:type="dxa"/>
            <w:gridSpan w:val="4"/>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b/>
                <w:sz w:val="20"/>
                <w:szCs w:val="20"/>
              </w:rPr>
            </w:pPr>
            <w:r w:rsidRPr="0029571B">
              <w:rPr>
                <w:rFonts w:ascii="Times New Roman" w:hAnsi="Times New Roman"/>
                <w:b/>
                <w:sz w:val="20"/>
                <w:szCs w:val="20"/>
              </w:rPr>
              <w:t xml:space="preserve">Индикатор </w:t>
            </w:r>
          </w:p>
        </w:tc>
        <w:tc>
          <w:tcPr>
            <w:tcW w:w="2610" w:type="dxa"/>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b/>
                <w:sz w:val="20"/>
                <w:szCs w:val="20"/>
              </w:rPr>
            </w:pPr>
            <w:r w:rsidRPr="0029571B">
              <w:rPr>
                <w:rFonts w:ascii="Times New Roman" w:hAnsi="Times New Roman"/>
                <w:b/>
                <w:sz w:val="20"/>
                <w:szCs w:val="20"/>
              </w:rPr>
              <w:t xml:space="preserve">Носиоци/одговорне стране </w:t>
            </w:r>
          </w:p>
        </w:tc>
        <w:tc>
          <w:tcPr>
            <w:tcW w:w="1890" w:type="dxa"/>
            <w:gridSpan w:val="3"/>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b/>
                <w:sz w:val="20"/>
                <w:szCs w:val="20"/>
              </w:rPr>
            </w:pPr>
            <w:r w:rsidRPr="0029571B">
              <w:rPr>
                <w:rFonts w:ascii="Times New Roman" w:hAnsi="Times New Roman"/>
                <w:b/>
                <w:sz w:val="20"/>
                <w:szCs w:val="20"/>
              </w:rPr>
              <w:t xml:space="preserve">Рокови </w:t>
            </w:r>
          </w:p>
        </w:tc>
        <w:tc>
          <w:tcPr>
            <w:tcW w:w="1440" w:type="dxa"/>
            <w:gridSpan w:val="4"/>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b/>
                <w:sz w:val="20"/>
                <w:szCs w:val="20"/>
              </w:rPr>
            </w:pPr>
            <w:r w:rsidRPr="0029571B">
              <w:rPr>
                <w:rFonts w:ascii="Times New Roman" w:hAnsi="Times New Roman"/>
                <w:b/>
                <w:sz w:val="20"/>
                <w:szCs w:val="20"/>
              </w:rPr>
              <w:t xml:space="preserve">Финансирање </w:t>
            </w:r>
          </w:p>
        </w:tc>
      </w:tr>
      <w:tr w:rsidR="00FD766D" w:rsidRPr="0029571B" w:rsidTr="008D4D8C">
        <w:trPr>
          <w:trHeight w:val="139"/>
        </w:trPr>
        <w:tc>
          <w:tcPr>
            <w:tcW w:w="2178" w:type="dxa"/>
            <w:tcBorders>
              <w:top w:val="single" w:sz="4" w:space="0" w:color="auto"/>
              <w:left w:val="single" w:sz="4" w:space="0" w:color="auto"/>
              <w:bottom w:val="single" w:sz="4" w:space="0" w:color="auto"/>
              <w:right w:val="single" w:sz="4" w:space="0" w:color="auto"/>
            </w:tcBorders>
            <w:hideMark/>
          </w:tcPr>
          <w:p w:rsidR="00FD766D" w:rsidRPr="0029571B" w:rsidRDefault="00FD766D" w:rsidP="00BA2958">
            <w:pPr>
              <w:rPr>
                <w:rFonts w:ascii="Times New Roman" w:hAnsi="Times New Roman"/>
                <w:b/>
                <w:sz w:val="20"/>
                <w:szCs w:val="20"/>
                <w:lang w:val="sr-Cyrl-CS"/>
              </w:rPr>
            </w:pPr>
            <w:r w:rsidRPr="0029571B">
              <w:rPr>
                <w:rFonts w:ascii="Times New Roman" w:hAnsi="Times New Roman"/>
                <w:b/>
                <w:sz w:val="20"/>
                <w:szCs w:val="20"/>
              </w:rPr>
              <w:t>1.1.1</w:t>
            </w:r>
            <w:r w:rsidRPr="0029571B">
              <w:rPr>
                <w:rFonts w:ascii="Times New Roman" w:hAnsi="Times New Roman"/>
                <w:sz w:val="20"/>
                <w:szCs w:val="20"/>
              </w:rPr>
              <w:t xml:space="preserve"> </w:t>
            </w:r>
            <w:r w:rsidRPr="0029571B">
              <w:rPr>
                <w:rFonts w:ascii="Times New Roman" w:hAnsi="Times New Roman"/>
                <w:sz w:val="20"/>
                <w:szCs w:val="20"/>
                <w:lang w:val="sr-Cyrl-CS"/>
              </w:rPr>
              <w:t xml:space="preserve">Идентификовање недостатака у подацима и службеној евиденцији </w:t>
            </w:r>
          </w:p>
        </w:tc>
        <w:tc>
          <w:tcPr>
            <w:tcW w:w="1800" w:type="dxa"/>
            <w:gridSpan w:val="4"/>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sz w:val="20"/>
                <w:szCs w:val="20"/>
              </w:rPr>
            </w:pPr>
            <w:r w:rsidRPr="0029571B">
              <w:rPr>
                <w:rFonts w:ascii="Times New Roman" w:hAnsi="Times New Roman"/>
                <w:sz w:val="20"/>
                <w:szCs w:val="20"/>
                <w:lang w:val="sr-Cyrl-CS"/>
              </w:rPr>
              <w:t>Листа идентификованих података</w:t>
            </w:r>
            <w:r w:rsidRPr="0029571B">
              <w:rPr>
                <w:rFonts w:ascii="Times New Roman" w:hAnsi="Times New Roman"/>
                <w:sz w:val="20"/>
                <w:szCs w:val="20"/>
              </w:rPr>
              <w:t xml:space="preserve"> </w:t>
            </w:r>
          </w:p>
        </w:tc>
        <w:tc>
          <w:tcPr>
            <w:tcW w:w="2610" w:type="dxa"/>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jc w:val="both"/>
              <w:rPr>
                <w:rFonts w:ascii="Times New Roman" w:hAnsi="Times New Roman"/>
                <w:sz w:val="20"/>
                <w:szCs w:val="20"/>
                <w:lang w:val="sr-Cyrl-CS"/>
              </w:rPr>
            </w:pPr>
            <w:r w:rsidRPr="0029571B">
              <w:rPr>
                <w:rFonts w:ascii="Times New Roman" w:hAnsi="Times New Roman"/>
                <w:sz w:val="20"/>
                <w:szCs w:val="20"/>
                <w:lang w:val="sr-Cyrl-CS"/>
              </w:rPr>
              <w:t>Начелник Општинске управе</w:t>
            </w:r>
          </w:p>
          <w:p w:rsidR="00FD766D" w:rsidRPr="0029571B" w:rsidRDefault="00FD766D" w:rsidP="00747244">
            <w:pPr>
              <w:rPr>
                <w:rFonts w:ascii="Times New Roman" w:hAnsi="Times New Roman"/>
                <w:sz w:val="20"/>
                <w:szCs w:val="20"/>
              </w:rPr>
            </w:pPr>
            <w:r w:rsidRPr="0029571B">
              <w:rPr>
                <w:rFonts w:ascii="Times New Roman" w:hAnsi="Times New Roman"/>
                <w:sz w:val="20"/>
                <w:szCs w:val="20"/>
              </w:rPr>
              <w:t>Руководиоци/тељке</w:t>
            </w:r>
            <w:r w:rsidRPr="0029571B">
              <w:rPr>
                <w:rFonts w:ascii="Times New Roman" w:hAnsi="Times New Roman"/>
                <w:sz w:val="20"/>
                <w:szCs w:val="20"/>
                <w:lang w:val="sr-Cyrl-CS"/>
              </w:rPr>
              <w:t xml:space="preserve"> одељења Општинске управе</w:t>
            </w:r>
            <w:r w:rsidRPr="0029571B">
              <w:rPr>
                <w:rFonts w:ascii="Times New Roman" w:hAnsi="Times New Roman"/>
                <w:sz w:val="20"/>
                <w:szCs w:val="20"/>
              </w:rPr>
              <w:t xml:space="preserve">  </w:t>
            </w:r>
          </w:p>
        </w:tc>
        <w:tc>
          <w:tcPr>
            <w:tcW w:w="1890" w:type="dxa"/>
            <w:gridSpan w:val="3"/>
            <w:tcBorders>
              <w:top w:val="single" w:sz="4" w:space="0" w:color="auto"/>
              <w:left w:val="single" w:sz="4" w:space="0" w:color="auto"/>
              <w:bottom w:val="single" w:sz="4" w:space="0" w:color="auto"/>
              <w:right w:val="single" w:sz="4" w:space="0" w:color="auto"/>
            </w:tcBorders>
            <w:hideMark/>
          </w:tcPr>
          <w:p w:rsidR="00FD766D" w:rsidRPr="0029571B" w:rsidRDefault="001D5D9F" w:rsidP="00747244">
            <w:pPr>
              <w:rPr>
                <w:rFonts w:ascii="Times New Roman" w:hAnsi="Times New Roman"/>
                <w:sz w:val="20"/>
                <w:szCs w:val="20"/>
              </w:rPr>
            </w:pPr>
            <w:r>
              <w:rPr>
                <w:rFonts w:ascii="Times New Roman" w:hAnsi="Times New Roman"/>
                <w:sz w:val="20"/>
                <w:szCs w:val="20"/>
              </w:rPr>
              <w:t>Друга половина 2022</w:t>
            </w:r>
            <w:r w:rsidR="00FD766D" w:rsidRPr="0029571B">
              <w:rPr>
                <w:rFonts w:ascii="Times New Roman" w:hAnsi="Times New Roman"/>
                <w:sz w:val="20"/>
                <w:szCs w:val="20"/>
              </w:rPr>
              <w:t xml:space="preserve">. </w:t>
            </w:r>
          </w:p>
        </w:tc>
        <w:tc>
          <w:tcPr>
            <w:tcW w:w="1440" w:type="dxa"/>
            <w:gridSpan w:val="4"/>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b/>
                <w:sz w:val="20"/>
                <w:szCs w:val="20"/>
              </w:rPr>
            </w:pPr>
            <w:r w:rsidRPr="0029571B">
              <w:rPr>
                <w:rFonts w:ascii="Times New Roman" w:hAnsi="Times New Roman"/>
                <w:b/>
                <w:sz w:val="20"/>
                <w:szCs w:val="20"/>
              </w:rPr>
              <w:t>Нема трошкова</w:t>
            </w:r>
          </w:p>
        </w:tc>
      </w:tr>
      <w:tr w:rsidR="001D5D9F" w:rsidRPr="0029571B" w:rsidTr="008D4D8C">
        <w:trPr>
          <w:trHeight w:val="139"/>
        </w:trPr>
        <w:tc>
          <w:tcPr>
            <w:tcW w:w="2178" w:type="dxa"/>
            <w:tcBorders>
              <w:top w:val="single" w:sz="4" w:space="0" w:color="auto"/>
              <w:left w:val="single" w:sz="4" w:space="0" w:color="auto"/>
              <w:bottom w:val="single" w:sz="4" w:space="0" w:color="auto"/>
              <w:right w:val="single" w:sz="4" w:space="0" w:color="auto"/>
            </w:tcBorders>
          </w:tcPr>
          <w:p w:rsidR="001D5D9F" w:rsidRPr="0029571B" w:rsidRDefault="001D5D9F" w:rsidP="00747244">
            <w:pPr>
              <w:autoSpaceDE w:val="0"/>
              <w:autoSpaceDN w:val="0"/>
              <w:adjustRightInd w:val="0"/>
              <w:rPr>
                <w:rFonts w:ascii="Times New Roman" w:hAnsi="Times New Roman"/>
                <w:sz w:val="20"/>
                <w:szCs w:val="20"/>
                <w:lang w:val="sr-Cyrl-CS"/>
              </w:rPr>
            </w:pPr>
            <w:r w:rsidRPr="0029571B">
              <w:rPr>
                <w:rFonts w:ascii="Times New Roman" w:hAnsi="Times New Roman"/>
                <w:sz w:val="20"/>
                <w:szCs w:val="20"/>
              </w:rPr>
              <w:t>1.1.2.</w:t>
            </w:r>
          </w:p>
          <w:p w:rsidR="001D5D9F" w:rsidRPr="0029571B" w:rsidRDefault="001D5D9F" w:rsidP="00747244">
            <w:pPr>
              <w:autoSpaceDE w:val="0"/>
              <w:autoSpaceDN w:val="0"/>
              <w:adjustRightInd w:val="0"/>
              <w:rPr>
                <w:rFonts w:ascii="Times New Roman" w:hAnsi="Times New Roman"/>
                <w:sz w:val="20"/>
                <w:szCs w:val="20"/>
              </w:rPr>
            </w:pPr>
            <w:r w:rsidRPr="0029571B">
              <w:rPr>
                <w:rFonts w:ascii="Times New Roman" w:hAnsi="Times New Roman"/>
                <w:sz w:val="20"/>
                <w:szCs w:val="20"/>
                <w:lang w:val="sr-Cyrl-CS"/>
              </w:rPr>
              <w:t>Израда Упутства за прикупљање података</w:t>
            </w:r>
            <w:r w:rsidRPr="0029571B">
              <w:rPr>
                <w:rFonts w:ascii="Times New Roman" w:hAnsi="Times New Roman"/>
                <w:sz w:val="20"/>
                <w:szCs w:val="20"/>
              </w:rPr>
              <w:t xml:space="preserve"> </w:t>
            </w:r>
            <w:r w:rsidRPr="0029571B">
              <w:rPr>
                <w:rFonts w:ascii="Times New Roman" w:hAnsi="Times New Roman"/>
                <w:sz w:val="20"/>
                <w:szCs w:val="20"/>
                <w:lang w:val="sr-Cyrl-CS"/>
              </w:rPr>
              <w:t xml:space="preserve">разврстаних по полу у оквиру службене евиденције локалне самоуправе </w:t>
            </w:r>
            <w:r w:rsidRPr="0029571B">
              <w:rPr>
                <w:rFonts w:ascii="Times New Roman" w:hAnsi="Times New Roman"/>
                <w:sz w:val="20"/>
                <w:szCs w:val="20"/>
              </w:rPr>
              <w:t xml:space="preserve"> </w:t>
            </w:r>
          </w:p>
          <w:p w:rsidR="001D5D9F" w:rsidRPr="0029571B" w:rsidRDefault="001D5D9F" w:rsidP="00747244">
            <w:pPr>
              <w:rPr>
                <w:rFonts w:ascii="Times New Roman" w:hAnsi="Times New Roman"/>
                <w:b/>
                <w:sz w:val="20"/>
                <w:szCs w:val="20"/>
              </w:rPr>
            </w:pPr>
          </w:p>
        </w:tc>
        <w:tc>
          <w:tcPr>
            <w:tcW w:w="1800" w:type="dxa"/>
            <w:gridSpan w:val="4"/>
            <w:tcBorders>
              <w:top w:val="single" w:sz="4" w:space="0" w:color="auto"/>
              <w:left w:val="single" w:sz="4" w:space="0" w:color="auto"/>
              <w:bottom w:val="single" w:sz="4" w:space="0" w:color="auto"/>
              <w:right w:val="single" w:sz="4" w:space="0" w:color="auto"/>
            </w:tcBorders>
            <w:hideMark/>
          </w:tcPr>
          <w:p w:rsidR="001D5D9F" w:rsidRPr="0029571B" w:rsidRDefault="001D5D9F" w:rsidP="00747244">
            <w:pPr>
              <w:rPr>
                <w:rFonts w:ascii="Times New Roman" w:hAnsi="Times New Roman"/>
                <w:sz w:val="20"/>
                <w:szCs w:val="20"/>
              </w:rPr>
            </w:pPr>
            <w:r>
              <w:rPr>
                <w:rFonts w:ascii="Times New Roman" w:hAnsi="Times New Roman"/>
                <w:sz w:val="20"/>
                <w:szCs w:val="20"/>
              </w:rPr>
              <w:t>Донета одлука</w:t>
            </w:r>
          </w:p>
        </w:tc>
        <w:tc>
          <w:tcPr>
            <w:tcW w:w="2610" w:type="dxa"/>
            <w:tcBorders>
              <w:top w:val="single" w:sz="4" w:space="0" w:color="auto"/>
              <w:left w:val="single" w:sz="4" w:space="0" w:color="auto"/>
              <w:bottom w:val="single" w:sz="4" w:space="0" w:color="auto"/>
              <w:right w:val="single" w:sz="4" w:space="0" w:color="auto"/>
            </w:tcBorders>
            <w:hideMark/>
          </w:tcPr>
          <w:p w:rsidR="001D5D9F" w:rsidRPr="0029571B" w:rsidRDefault="001D5D9F" w:rsidP="00747244">
            <w:pPr>
              <w:rPr>
                <w:rFonts w:ascii="Times New Roman" w:hAnsi="Times New Roman"/>
                <w:sz w:val="20"/>
                <w:szCs w:val="20"/>
                <w:lang w:val="sr-Cyrl-CS"/>
              </w:rPr>
            </w:pPr>
            <w:r w:rsidRPr="0029571B">
              <w:rPr>
                <w:rFonts w:ascii="Times New Roman" w:hAnsi="Times New Roman"/>
                <w:sz w:val="20"/>
                <w:szCs w:val="20"/>
                <w:lang w:val="sr-Cyrl-CS"/>
              </w:rPr>
              <w:t>Начелник Општинске управе</w:t>
            </w:r>
          </w:p>
          <w:p w:rsidR="001D5D9F" w:rsidRPr="0029571B" w:rsidRDefault="001D5D9F" w:rsidP="00747244">
            <w:pPr>
              <w:rPr>
                <w:rFonts w:ascii="Times New Roman" w:hAnsi="Times New Roman"/>
                <w:sz w:val="20"/>
                <w:szCs w:val="20"/>
              </w:rPr>
            </w:pPr>
            <w:r w:rsidRPr="0029571B">
              <w:rPr>
                <w:rFonts w:ascii="Times New Roman" w:hAnsi="Times New Roman"/>
                <w:sz w:val="20"/>
                <w:szCs w:val="20"/>
              </w:rPr>
              <w:t xml:space="preserve">  </w:t>
            </w:r>
          </w:p>
        </w:tc>
        <w:tc>
          <w:tcPr>
            <w:tcW w:w="1890" w:type="dxa"/>
            <w:gridSpan w:val="3"/>
            <w:tcBorders>
              <w:top w:val="single" w:sz="4" w:space="0" w:color="auto"/>
              <w:left w:val="single" w:sz="4" w:space="0" w:color="auto"/>
              <w:bottom w:val="single" w:sz="4" w:space="0" w:color="auto"/>
              <w:right w:val="single" w:sz="4" w:space="0" w:color="auto"/>
            </w:tcBorders>
            <w:hideMark/>
          </w:tcPr>
          <w:p w:rsidR="001D5D9F" w:rsidRPr="0029571B" w:rsidRDefault="001D5D9F" w:rsidP="00747244">
            <w:pPr>
              <w:rPr>
                <w:rFonts w:ascii="Times New Roman" w:hAnsi="Times New Roman"/>
                <w:sz w:val="20"/>
                <w:szCs w:val="20"/>
              </w:rPr>
            </w:pPr>
            <w:r>
              <w:rPr>
                <w:rFonts w:ascii="Times New Roman" w:hAnsi="Times New Roman"/>
                <w:sz w:val="20"/>
                <w:szCs w:val="20"/>
              </w:rPr>
              <w:t>Друга половина 2022</w:t>
            </w:r>
            <w:r w:rsidRPr="0029571B">
              <w:rPr>
                <w:rFonts w:ascii="Times New Roman" w:hAnsi="Times New Roman"/>
                <w:sz w:val="20"/>
                <w:szCs w:val="20"/>
              </w:rPr>
              <w:t>.</w:t>
            </w:r>
          </w:p>
        </w:tc>
        <w:tc>
          <w:tcPr>
            <w:tcW w:w="1440" w:type="dxa"/>
            <w:gridSpan w:val="4"/>
            <w:tcBorders>
              <w:top w:val="single" w:sz="4" w:space="0" w:color="auto"/>
              <w:left w:val="single" w:sz="4" w:space="0" w:color="auto"/>
              <w:bottom w:val="single" w:sz="4" w:space="0" w:color="auto"/>
              <w:right w:val="single" w:sz="4" w:space="0" w:color="auto"/>
            </w:tcBorders>
            <w:hideMark/>
          </w:tcPr>
          <w:p w:rsidR="001D5D9F" w:rsidRPr="0029571B" w:rsidRDefault="001D5D9F" w:rsidP="00B526AB">
            <w:pPr>
              <w:rPr>
                <w:rFonts w:ascii="Times New Roman" w:hAnsi="Times New Roman"/>
                <w:b/>
                <w:sz w:val="20"/>
                <w:szCs w:val="20"/>
              </w:rPr>
            </w:pPr>
            <w:r w:rsidRPr="0029571B">
              <w:rPr>
                <w:rFonts w:ascii="Times New Roman" w:hAnsi="Times New Roman"/>
                <w:b/>
                <w:sz w:val="20"/>
                <w:szCs w:val="20"/>
              </w:rPr>
              <w:t>Нема трошкова</w:t>
            </w:r>
          </w:p>
        </w:tc>
      </w:tr>
      <w:tr w:rsidR="001D5D9F" w:rsidRPr="0029571B" w:rsidTr="008D4D8C">
        <w:trPr>
          <w:trHeight w:val="139"/>
        </w:trPr>
        <w:tc>
          <w:tcPr>
            <w:tcW w:w="2178" w:type="dxa"/>
            <w:tcBorders>
              <w:top w:val="single" w:sz="4" w:space="0" w:color="auto"/>
              <w:left w:val="single" w:sz="4" w:space="0" w:color="auto"/>
              <w:bottom w:val="single" w:sz="4" w:space="0" w:color="auto"/>
              <w:right w:val="single" w:sz="4" w:space="0" w:color="auto"/>
            </w:tcBorders>
          </w:tcPr>
          <w:p w:rsidR="001D5D9F" w:rsidRPr="001D5D9F" w:rsidRDefault="001D5D9F" w:rsidP="001D5D9F">
            <w:pPr>
              <w:autoSpaceDE w:val="0"/>
              <w:autoSpaceDN w:val="0"/>
              <w:adjustRightInd w:val="0"/>
              <w:rPr>
                <w:rFonts w:ascii="Times New Roman" w:hAnsi="Times New Roman"/>
                <w:sz w:val="20"/>
                <w:szCs w:val="20"/>
              </w:rPr>
            </w:pPr>
            <w:r w:rsidRPr="001D5D9F">
              <w:rPr>
                <w:rFonts w:ascii="Times New Roman" w:hAnsi="Times New Roman"/>
                <w:sz w:val="20"/>
                <w:szCs w:val="20"/>
              </w:rPr>
              <w:t>1.1.3.</w:t>
            </w:r>
            <w:r>
              <w:rPr>
                <w:rFonts w:ascii="Times New Roman" w:hAnsi="Times New Roman"/>
                <w:sz w:val="20"/>
                <w:szCs w:val="20"/>
              </w:rPr>
              <w:t xml:space="preserve"> Усклађивање са националним законодавством и прописима из области родне равноправности</w:t>
            </w:r>
          </w:p>
        </w:tc>
        <w:tc>
          <w:tcPr>
            <w:tcW w:w="1800" w:type="dxa"/>
            <w:gridSpan w:val="4"/>
            <w:tcBorders>
              <w:top w:val="single" w:sz="4" w:space="0" w:color="auto"/>
              <w:left w:val="single" w:sz="4" w:space="0" w:color="auto"/>
              <w:bottom w:val="single" w:sz="4" w:space="0" w:color="auto"/>
              <w:right w:val="single" w:sz="4" w:space="0" w:color="auto"/>
            </w:tcBorders>
            <w:hideMark/>
          </w:tcPr>
          <w:p w:rsidR="001D5D9F" w:rsidRPr="001D5D9F" w:rsidRDefault="001D5D9F" w:rsidP="00747244">
            <w:pPr>
              <w:rPr>
                <w:rFonts w:ascii="Times New Roman" w:hAnsi="Times New Roman"/>
                <w:sz w:val="20"/>
                <w:szCs w:val="20"/>
              </w:rPr>
            </w:pPr>
            <w:r>
              <w:rPr>
                <w:rFonts w:ascii="Times New Roman" w:hAnsi="Times New Roman"/>
                <w:sz w:val="20"/>
                <w:szCs w:val="20"/>
              </w:rPr>
              <w:t>Усклађена регулатива</w:t>
            </w:r>
          </w:p>
        </w:tc>
        <w:tc>
          <w:tcPr>
            <w:tcW w:w="2610" w:type="dxa"/>
            <w:tcBorders>
              <w:top w:val="single" w:sz="4" w:space="0" w:color="auto"/>
              <w:left w:val="single" w:sz="4" w:space="0" w:color="auto"/>
              <w:bottom w:val="single" w:sz="4" w:space="0" w:color="auto"/>
              <w:right w:val="single" w:sz="4" w:space="0" w:color="auto"/>
            </w:tcBorders>
            <w:hideMark/>
          </w:tcPr>
          <w:p w:rsidR="001D5D9F" w:rsidRPr="001D5D9F" w:rsidRDefault="001D5D9F" w:rsidP="00747244">
            <w:pPr>
              <w:rPr>
                <w:rFonts w:ascii="Times New Roman" w:hAnsi="Times New Roman"/>
                <w:sz w:val="20"/>
                <w:szCs w:val="20"/>
              </w:rPr>
            </w:pPr>
            <w:r>
              <w:rPr>
                <w:rFonts w:ascii="Times New Roman" w:hAnsi="Times New Roman"/>
                <w:sz w:val="20"/>
                <w:szCs w:val="20"/>
              </w:rPr>
              <w:t>Комисија за родну равноправност</w:t>
            </w:r>
          </w:p>
        </w:tc>
        <w:tc>
          <w:tcPr>
            <w:tcW w:w="1890" w:type="dxa"/>
            <w:gridSpan w:val="3"/>
            <w:tcBorders>
              <w:top w:val="single" w:sz="4" w:space="0" w:color="auto"/>
              <w:left w:val="single" w:sz="4" w:space="0" w:color="auto"/>
              <w:bottom w:val="single" w:sz="4" w:space="0" w:color="auto"/>
              <w:right w:val="single" w:sz="4" w:space="0" w:color="auto"/>
            </w:tcBorders>
            <w:hideMark/>
          </w:tcPr>
          <w:p w:rsidR="001D5D9F" w:rsidRPr="001D5D9F" w:rsidRDefault="001D5D9F" w:rsidP="00747244">
            <w:pPr>
              <w:rPr>
                <w:rFonts w:ascii="Times New Roman" w:hAnsi="Times New Roman"/>
                <w:sz w:val="20"/>
                <w:szCs w:val="20"/>
              </w:rPr>
            </w:pPr>
            <w:r>
              <w:rPr>
                <w:rFonts w:ascii="Times New Roman" w:hAnsi="Times New Roman"/>
                <w:sz w:val="20"/>
                <w:szCs w:val="20"/>
              </w:rPr>
              <w:t>2022 - 2023</w:t>
            </w:r>
          </w:p>
        </w:tc>
        <w:tc>
          <w:tcPr>
            <w:tcW w:w="1440" w:type="dxa"/>
            <w:gridSpan w:val="4"/>
            <w:tcBorders>
              <w:top w:val="single" w:sz="4" w:space="0" w:color="auto"/>
              <w:left w:val="single" w:sz="4" w:space="0" w:color="auto"/>
              <w:bottom w:val="single" w:sz="4" w:space="0" w:color="auto"/>
              <w:right w:val="single" w:sz="4" w:space="0" w:color="auto"/>
            </w:tcBorders>
            <w:hideMark/>
          </w:tcPr>
          <w:p w:rsidR="001D5D9F" w:rsidRPr="001D5D9F" w:rsidRDefault="001D5D9F" w:rsidP="00B526AB">
            <w:pPr>
              <w:rPr>
                <w:rFonts w:ascii="Times New Roman" w:hAnsi="Times New Roman"/>
                <w:b/>
                <w:sz w:val="20"/>
                <w:szCs w:val="20"/>
              </w:rPr>
            </w:pPr>
            <w:r>
              <w:rPr>
                <w:rFonts w:ascii="Times New Roman" w:hAnsi="Times New Roman"/>
                <w:b/>
                <w:sz w:val="20"/>
                <w:szCs w:val="20"/>
              </w:rPr>
              <w:t>Нема трошкова</w:t>
            </w:r>
          </w:p>
        </w:tc>
      </w:tr>
      <w:tr w:rsidR="00FD766D" w:rsidRPr="0029571B" w:rsidTr="008D4D8C">
        <w:trPr>
          <w:trHeight w:val="139"/>
        </w:trPr>
        <w:tc>
          <w:tcPr>
            <w:tcW w:w="397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766D" w:rsidRPr="0029571B" w:rsidRDefault="00FD766D" w:rsidP="00747244">
            <w:pPr>
              <w:autoSpaceDE w:val="0"/>
              <w:autoSpaceDN w:val="0"/>
              <w:adjustRightInd w:val="0"/>
              <w:jc w:val="both"/>
              <w:rPr>
                <w:rFonts w:ascii="Times New Roman" w:hAnsi="Times New Roman"/>
                <w:b/>
                <w:sz w:val="20"/>
                <w:szCs w:val="20"/>
                <w:lang w:val="sr-Cyrl-CS"/>
              </w:rPr>
            </w:pPr>
            <w:r w:rsidRPr="0029571B">
              <w:rPr>
                <w:rFonts w:ascii="Times New Roman" w:hAnsi="Times New Roman"/>
                <w:b/>
                <w:sz w:val="20"/>
                <w:szCs w:val="20"/>
              </w:rPr>
              <w:t xml:space="preserve">Појединачни/специфични  циљ 1.2 Унапређење капацитета и активности </w:t>
            </w:r>
            <w:r w:rsidRPr="0029571B">
              <w:rPr>
                <w:rFonts w:ascii="Times New Roman" w:hAnsi="Times New Roman"/>
                <w:b/>
                <w:sz w:val="20"/>
                <w:szCs w:val="20"/>
                <w:lang w:val="sr-Cyrl-CS"/>
              </w:rPr>
              <w:t>локалних институција за увођење родне перспективе локалне политике</w:t>
            </w:r>
            <w:r w:rsidRPr="0029571B">
              <w:rPr>
                <w:rFonts w:ascii="Times New Roman" w:hAnsi="Times New Roman"/>
                <w:b/>
                <w:sz w:val="20"/>
                <w:szCs w:val="20"/>
              </w:rPr>
              <w:t xml:space="preserve"> </w:t>
            </w:r>
          </w:p>
          <w:p w:rsidR="00FD766D" w:rsidRPr="0029571B" w:rsidRDefault="00FD766D" w:rsidP="00747244">
            <w:pPr>
              <w:autoSpaceDE w:val="0"/>
              <w:autoSpaceDN w:val="0"/>
              <w:adjustRightInd w:val="0"/>
              <w:jc w:val="both"/>
              <w:rPr>
                <w:rFonts w:ascii="Times New Roman" w:hAnsi="Times New Roman"/>
                <w:b/>
                <w:sz w:val="20"/>
                <w:szCs w:val="20"/>
                <w:lang w:val="sr-Cyrl-CS"/>
              </w:rPr>
            </w:pPr>
          </w:p>
          <w:p w:rsidR="00FD766D" w:rsidRPr="0029571B" w:rsidRDefault="00FD766D" w:rsidP="00747244">
            <w:pPr>
              <w:autoSpaceDE w:val="0"/>
              <w:autoSpaceDN w:val="0"/>
              <w:adjustRightInd w:val="0"/>
              <w:rPr>
                <w:rFonts w:ascii="Times New Roman" w:hAnsi="Times New Roman"/>
                <w:b/>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766D" w:rsidRPr="0029571B" w:rsidRDefault="00FD766D" w:rsidP="00747244">
            <w:pPr>
              <w:jc w:val="both"/>
              <w:rPr>
                <w:rFonts w:ascii="Times New Roman" w:hAnsi="Times New Roman"/>
                <w:b/>
                <w:sz w:val="20"/>
                <w:szCs w:val="20"/>
              </w:rPr>
            </w:pPr>
            <w:r w:rsidRPr="0029571B">
              <w:rPr>
                <w:rFonts w:ascii="Times New Roman" w:hAnsi="Times New Roman"/>
                <w:b/>
                <w:sz w:val="20"/>
                <w:szCs w:val="20"/>
              </w:rPr>
              <w:t>Индикатор</w:t>
            </w:r>
          </w:p>
          <w:p w:rsidR="00FD766D" w:rsidRPr="0029571B" w:rsidRDefault="00FD766D" w:rsidP="00747244">
            <w:pPr>
              <w:jc w:val="both"/>
              <w:rPr>
                <w:rFonts w:ascii="Times New Roman" w:hAnsi="Times New Roman"/>
                <w:b/>
                <w:sz w:val="20"/>
                <w:szCs w:val="20"/>
              </w:rPr>
            </w:pPr>
            <w:r w:rsidRPr="0029571B">
              <w:rPr>
                <w:rFonts w:ascii="Times New Roman" w:hAnsi="Times New Roman"/>
                <w:b/>
                <w:sz w:val="20"/>
                <w:szCs w:val="20"/>
                <w:lang w:val="sr-Cyrl-CS"/>
              </w:rPr>
              <w:t>Број родно осетљивих пројеката, програма и стратешких докумената општине</w:t>
            </w:r>
            <w:r w:rsidRPr="0029571B">
              <w:rPr>
                <w:rFonts w:ascii="Times New Roman" w:hAnsi="Times New Roman"/>
                <w:b/>
                <w:sz w:val="20"/>
                <w:szCs w:val="20"/>
              </w:rPr>
              <w:t xml:space="preserve"> </w:t>
            </w:r>
          </w:p>
        </w:tc>
        <w:tc>
          <w:tcPr>
            <w:tcW w:w="3330"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766D" w:rsidRPr="0029571B" w:rsidRDefault="00FD766D" w:rsidP="00747244">
            <w:pPr>
              <w:rPr>
                <w:rFonts w:ascii="Times New Roman" w:hAnsi="Times New Roman"/>
                <w:b/>
                <w:sz w:val="20"/>
                <w:szCs w:val="20"/>
              </w:rPr>
            </w:pPr>
            <w:r w:rsidRPr="0029571B">
              <w:rPr>
                <w:rFonts w:ascii="Times New Roman" w:hAnsi="Times New Roman"/>
                <w:b/>
                <w:sz w:val="20"/>
                <w:szCs w:val="20"/>
              </w:rPr>
              <w:t>Рокови</w:t>
            </w:r>
          </w:p>
          <w:p w:rsidR="00FD766D" w:rsidRPr="0029571B" w:rsidRDefault="00FD766D" w:rsidP="00747244">
            <w:pPr>
              <w:rPr>
                <w:rFonts w:ascii="Times New Roman" w:hAnsi="Times New Roman"/>
                <w:b/>
                <w:sz w:val="20"/>
                <w:szCs w:val="20"/>
              </w:rPr>
            </w:pPr>
            <w:r w:rsidRPr="0029571B">
              <w:rPr>
                <w:rFonts w:ascii="Times New Roman" w:hAnsi="Times New Roman"/>
                <w:b/>
                <w:sz w:val="20"/>
                <w:szCs w:val="20"/>
              </w:rPr>
              <w:t>20</w:t>
            </w:r>
            <w:r w:rsidR="00BA2958" w:rsidRPr="0029571B">
              <w:rPr>
                <w:rFonts w:ascii="Times New Roman" w:hAnsi="Times New Roman"/>
                <w:b/>
                <w:sz w:val="20"/>
                <w:szCs w:val="20"/>
                <w:lang w:val="sr-Cyrl-CS"/>
              </w:rPr>
              <w:t>2</w:t>
            </w:r>
            <w:r w:rsidR="00346999">
              <w:rPr>
                <w:rFonts w:ascii="Times New Roman" w:hAnsi="Times New Roman"/>
                <w:b/>
                <w:sz w:val="20"/>
                <w:szCs w:val="20"/>
              </w:rPr>
              <w:t>2</w:t>
            </w:r>
            <w:r w:rsidRPr="0029571B">
              <w:rPr>
                <w:rFonts w:ascii="Times New Roman" w:hAnsi="Times New Roman"/>
                <w:b/>
                <w:sz w:val="20"/>
                <w:szCs w:val="20"/>
              </w:rPr>
              <w:t xml:space="preserve">. </w:t>
            </w:r>
          </w:p>
        </w:tc>
      </w:tr>
      <w:tr w:rsidR="00FD766D" w:rsidRPr="0029571B" w:rsidTr="008D4D8C">
        <w:trPr>
          <w:trHeight w:val="139"/>
        </w:trPr>
        <w:tc>
          <w:tcPr>
            <w:tcW w:w="2242" w:type="dxa"/>
            <w:gridSpan w:val="2"/>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b/>
                <w:sz w:val="20"/>
                <w:szCs w:val="20"/>
              </w:rPr>
            </w:pPr>
            <w:r w:rsidRPr="0029571B">
              <w:rPr>
                <w:rFonts w:ascii="Times New Roman" w:hAnsi="Times New Roman"/>
                <w:b/>
                <w:sz w:val="20"/>
                <w:szCs w:val="20"/>
              </w:rPr>
              <w:t xml:space="preserve">Активности </w:t>
            </w:r>
          </w:p>
        </w:tc>
        <w:tc>
          <w:tcPr>
            <w:tcW w:w="1736" w:type="dxa"/>
            <w:gridSpan w:val="3"/>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b/>
                <w:sz w:val="20"/>
                <w:szCs w:val="20"/>
              </w:rPr>
            </w:pPr>
            <w:r w:rsidRPr="0029571B">
              <w:rPr>
                <w:rFonts w:ascii="Times New Roman" w:hAnsi="Times New Roman"/>
                <w:b/>
                <w:sz w:val="20"/>
                <w:szCs w:val="20"/>
              </w:rPr>
              <w:t xml:space="preserve">Индикатор </w:t>
            </w:r>
          </w:p>
        </w:tc>
        <w:tc>
          <w:tcPr>
            <w:tcW w:w="2610" w:type="dxa"/>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b/>
                <w:sz w:val="20"/>
                <w:szCs w:val="20"/>
              </w:rPr>
            </w:pPr>
            <w:r w:rsidRPr="0029571B">
              <w:rPr>
                <w:rFonts w:ascii="Times New Roman" w:hAnsi="Times New Roman"/>
                <w:b/>
                <w:sz w:val="20"/>
                <w:szCs w:val="20"/>
              </w:rPr>
              <w:t xml:space="preserve">Носиоци/одговорне стране </w:t>
            </w:r>
          </w:p>
        </w:tc>
        <w:tc>
          <w:tcPr>
            <w:tcW w:w="1980" w:type="dxa"/>
            <w:gridSpan w:val="4"/>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b/>
                <w:sz w:val="20"/>
                <w:szCs w:val="20"/>
              </w:rPr>
            </w:pPr>
            <w:r w:rsidRPr="0029571B">
              <w:rPr>
                <w:rFonts w:ascii="Times New Roman" w:hAnsi="Times New Roman"/>
                <w:b/>
                <w:sz w:val="20"/>
                <w:szCs w:val="20"/>
              </w:rPr>
              <w:t xml:space="preserve">Рокови </w:t>
            </w:r>
          </w:p>
        </w:tc>
        <w:tc>
          <w:tcPr>
            <w:tcW w:w="1350" w:type="dxa"/>
            <w:gridSpan w:val="3"/>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b/>
                <w:sz w:val="20"/>
                <w:szCs w:val="20"/>
              </w:rPr>
            </w:pPr>
            <w:r w:rsidRPr="0029571B">
              <w:rPr>
                <w:rFonts w:ascii="Times New Roman" w:hAnsi="Times New Roman"/>
                <w:b/>
                <w:sz w:val="20"/>
                <w:szCs w:val="20"/>
              </w:rPr>
              <w:t xml:space="preserve">Финансирање – извор </w:t>
            </w:r>
          </w:p>
        </w:tc>
      </w:tr>
      <w:tr w:rsidR="00FD766D" w:rsidRPr="0029571B" w:rsidTr="008D4D8C">
        <w:trPr>
          <w:trHeight w:val="139"/>
        </w:trPr>
        <w:tc>
          <w:tcPr>
            <w:tcW w:w="2242" w:type="dxa"/>
            <w:gridSpan w:val="2"/>
            <w:tcBorders>
              <w:top w:val="single" w:sz="4" w:space="0" w:color="auto"/>
              <w:left w:val="single" w:sz="4" w:space="0" w:color="auto"/>
              <w:bottom w:val="single" w:sz="4" w:space="0" w:color="auto"/>
              <w:right w:val="single" w:sz="4" w:space="0" w:color="auto"/>
            </w:tcBorders>
          </w:tcPr>
          <w:p w:rsidR="00FD766D" w:rsidRPr="0029571B" w:rsidRDefault="00FD766D" w:rsidP="00747244">
            <w:pPr>
              <w:autoSpaceDE w:val="0"/>
              <w:autoSpaceDN w:val="0"/>
              <w:adjustRightInd w:val="0"/>
              <w:rPr>
                <w:rFonts w:ascii="Times New Roman" w:hAnsi="Times New Roman"/>
                <w:sz w:val="20"/>
                <w:szCs w:val="20"/>
              </w:rPr>
            </w:pPr>
            <w:r w:rsidRPr="0029571B">
              <w:rPr>
                <w:rFonts w:ascii="Times New Roman" w:hAnsi="Times New Roman"/>
                <w:sz w:val="20"/>
                <w:szCs w:val="20"/>
              </w:rPr>
              <w:t>1.2.1</w:t>
            </w:r>
            <w:r w:rsidR="00BA2958" w:rsidRPr="0029571B">
              <w:rPr>
                <w:rFonts w:ascii="Times New Roman" w:hAnsi="Times New Roman"/>
                <w:sz w:val="20"/>
                <w:szCs w:val="20"/>
              </w:rPr>
              <w:t>.</w:t>
            </w:r>
            <w:r w:rsidRPr="0029571B">
              <w:rPr>
                <w:rFonts w:ascii="Times New Roman" w:hAnsi="Times New Roman"/>
                <w:sz w:val="20"/>
                <w:szCs w:val="20"/>
              </w:rPr>
              <w:t xml:space="preserve"> </w:t>
            </w:r>
            <w:r w:rsidRPr="0029571B">
              <w:rPr>
                <w:rFonts w:ascii="Times New Roman" w:hAnsi="Times New Roman"/>
                <w:sz w:val="20"/>
                <w:szCs w:val="20"/>
                <w:lang w:val="sr-Cyrl-CS"/>
              </w:rPr>
              <w:t>Сензибилизација кључних локалних актера кроз едукацију доносиоца одлука у сарадњи са СКГО, НВО и ЕУ прогрес</w:t>
            </w:r>
            <w:r w:rsidR="00BA2958" w:rsidRPr="0029571B">
              <w:rPr>
                <w:rFonts w:ascii="Times New Roman" w:hAnsi="Times New Roman"/>
                <w:sz w:val="20"/>
                <w:szCs w:val="20"/>
              </w:rPr>
              <w:t>, Фондацијом Ане и Владе Дивац и Фондације Центар за демократију, Координационо тело за родну равноправност</w:t>
            </w:r>
            <w:r w:rsidR="007D1C58" w:rsidRPr="0029571B">
              <w:rPr>
                <w:rFonts w:ascii="Times New Roman" w:hAnsi="Times New Roman"/>
                <w:sz w:val="20"/>
                <w:szCs w:val="20"/>
              </w:rPr>
              <w:t>, Министарство за европске интеграције и Агенција УН за родну равноправност и оснаживање жена (UNWOMEN).</w:t>
            </w:r>
          </w:p>
          <w:p w:rsidR="00FD766D" w:rsidRPr="0029571B" w:rsidRDefault="00FD766D" w:rsidP="00747244">
            <w:pPr>
              <w:rPr>
                <w:rFonts w:ascii="Times New Roman" w:hAnsi="Times New Roman"/>
                <w:b/>
                <w:sz w:val="20"/>
                <w:szCs w:val="20"/>
              </w:rPr>
            </w:pPr>
          </w:p>
        </w:tc>
        <w:tc>
          <w:tcPr>
            <w:tcW w:w="1736" w:type="dxa"/>
            <w:gridSpan w:val="3"/>
            <w:tcBorders>
              <w:top w:val="single" w:sz="4" w:space="0" w:color="auto"/>
              <w:left w:val="single" w:sz="4" w:space="0" w:color="auto"/>
              <w:bottom w:val="single" w:sz="4" w:space="0" w:color="auto"/>
              <w:right w:val="single" w:sz="4" w:space="0" w:color="auto"/>
            </w:tcBorders>
            <w:hideMark/>
          </w:tcPr>
          <w:p w:rsidR="00FD766D" w:rsidRPr="0029571B" w:rsidRDefault="00BB7E10" w:rsidP="00747244">
            <w:pPr>
              <w:rPr>
                <w:rFonts w:ascii="Times New Roman" w:hAnsi="Times New Roman"/>
                <w:sz w:val="20"/>
                <w:szCs w:val="20"/>
              </w:rPr>
            </w:pPr>
            <w:r>
              <w:rPr>
                <w:rFonts w:ascii="Times New Roman" w:hAnsi="Times New Roman"/>
                <w:sz w:val="20"/>
                <w:szCs w:val="20"/>
                <w:lang w:val="sr-Cyrl-CS"/>
              </w:rPr>
              <w:t>Одржана едукациј</w:t>
            </w:r>
            <w:r>
              <w:rPr>
                <w:rFonts w:ascii="Times New Roman" w:hAnsi="Times New Roman"/>
                <w:sz w:val="20"/>
                <w:szCs w:val="20"/>
              </w:rPr>
              <w:t>e</w:t>
            </w:r>
            <w:r w:rsidR="00FD766D" w:rsidRPr="0029571B">
              <w:rPr>
                <w:rFonts w:ascii="Times New Roman" w:hAnsi="Times New Roman"/>
                <w:sz w:val="20"/>
                <w:szCs w:val="20"/>
              </w:rPr>
              <w:t xml:space="preserve">  </w:t>
            </w:r>
          </w:p>
        </w:tc>
        <w:tc>
          <w:tcPr>
            <w:tcW w:w="2610" w:type="dxa"/>
            <w:tcBorders>
              <w:top w:val="single" w:sz="4" w:space="0" w:color="auto"/>
              <w:left w:val="single" w:sz="4" w:space="0" w:color="auto"/>
              <w:bottom w:val="single" w:sz="4" w:space="0" w:color="auto"/>
              <w:right w:val="single" w:sz="4" w:space="0" w:color="auto"/>
            </w:tcBorders>
          </w:tcPr>
          <w:p w:rsidR="00FD766D" w:rsidRPr="0029571B" w:rsidRDefault="00FD766D" w:rsidP="00747244">
            <w:pPr>
              <w:rPr>
                <w:rFonts w:ascii="Times New Roman" w:hAnsi="Times New Roman"/>
                <w:sz w:val="20"/>
                <w:szCs w:val="20"/>
              </w:rPr>
            </w:pPr>
            <w:r w:rsidRPr="0029571B">
              <w:rPr>
                <w:rFonts w:ascii="Times New Roman" w:hAnsi="Times New Roman"/>
                <w:sz w:val="20"/>
                <w:szCs w:val="20"/>
                <w:lang w:val="sr-Cyrl-CS"/>
              </w:rPr>
              <w:t>Комисија</w:t>
            </w:r>
            <w:r w:rsidRPr="0029571B">
              <w:rPr>
                <w:rFonts w:ascii="Times New Roman" w:hAnsi="Times New Roman"/>
                <w:sz w:val="20"/>
                <w:szCs w:val="20"/>
              </w:rPr>
              <w:t xml:space="preserve"> за равноправност полова</w:t>
            </w:r>
          </w:p>
          <w:p w:rsidR="00FD766D" w:rsidRPr="0029571B" w:rsidRDefault="00FD766D" w:rsidP="00747244">
            <w:pPr>
              <w:rPr>
                <w:rFonts w:ascii="Times New Roman" w:hAnsi="Times New Roman"/>
                <w:sz w:val="20"/>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FD766D" w:rsidRPr="0029571B" w:rsidRDefault="00346999" w:rsidP="00747244">
            <w:pPr>
              <w:rPr>
                <w:rFonts w:ascii="Times New Roman" w:hAnsi="Times New Roman"/>
                <w:sz w:val="20"/>
                <w:szCs w:val="20"/>
                <w:lang w:val="sr-Cyrl-CS"/>
              </w:rPr>
            </w:pPr>
            <w:r>
              <w:rPr>
                <w:rFonts w:ascii="Times New Roman" w:hAnsi="Times New Roman"/>
                <w:sz w:val="20"/>
                <w:szCs w:val="20"/>
              </w:rPr>
              <w:t>Јануар</w:t>
            </w:r>
            <w:r w:rsidR="00BA2958" w:rsidRPr="0029571B">
              <w:rPr>
                <w:rFonts w:ascii="Times New Roman" w:hAnsi="Times New Roman"/>
                <w:sz w:val="20"/>
                <w:szCs w:val="20"/>
                <w:lang w:val="sr-Cyrl-CS"/>
              </w:rPr>
              <w:t xml:space="preserve"> 20</w:t>
            </w:r>
            <w:r>
              <w:rPr>
                <w:rFonts w:ascii="Times New Roman" w:hAnsi="Times New Roman"/>
                <w:sz w:val="20"/>
                <w:szCs w:val="20"/>
              </w:rPr>
              <w:t>22</w:t>
            </w:r>
            <w:r w:rsidR="00FD766D" w:rsidRPr="0029571B">
              <w:rPr>
                <w:rFonts w:ascii="Times New Roman" w:hAnsi="Times New Roman"/>
                <w:sz w:val="20"/>
                <w:szCs w:val="20"/>
                <w:lang w:val="sr-Cyrl-CS"/>
              </w:rPr>
              <w:t xml:space="preserve">. </w:t>
            </w:r>
          </w:p>
        </w:tc>
        <w:tc>
          <w:tcPr>
            <w:tcW w:w="1350" w:type="dxa"/>
            <w:gridSpan w:val="3"/>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b/>
                <w:sz w:val="20"/>
                <w:szCs w:val="20"/>
                <w:lang w:val="sr-Cyrl-CS"/>
              </w:rPr>
            </w:pPr>
            <w:r w:rsidRPr="0029571B">
              <w:rPr>
                <w:rFonts w:ascii="Times New Roman" w:hAnsi="Times New Roman"/>
                <w:b/>
                <w:sz w:val="20"/>
                <w:szCs w:val="20"/>
                <w:lang w:val="sr-Cyrl-CS"/>
              </w:rPr>
              <w:t>Донаторска подршка</w:t>
            </w:r>
          </w:p>
        </w:tc>
      </w:tr>
      <w:tr w:rsidR="00FD766D" w:rsidRPr="0029571B" w:rsidTr="008D4D8C">
        <w:trPr>
          <w:trHeight w:val="139"/>
        </w:trPr>
        <w:tc>
          <w:tcPr>
            <w:tcW w:w="2242" w:type="dxa"/>
            <w:gridSpan w:val="2"/>
            <w:tcBorders>
              <w:top w:val="single" w:sz="4" w:space="0" w:color="auto"/>
              <w:left w:val="single" w:sz="4" w:space="0" w:color="auto"/>
              <w:bottom w:val="single" w:sz="4" w:space="0" w:color="auto"/>
              <w:right w:val="single" w:sz="4" w:space="0" w:color="auto"/>
            </w:tcBorders>
            <w:hideMark/>
          </w:tcPr>
          <w:p w:rsidR="00FD766D" w:rsidRPr="0029571B" w:rsidRDefault="00FD766D" w:rsidP="00BB7E10">
            <w:pPr>
              <w:autoSpaceDE w:val="0"/>
              <w:autoSpaceDN w:val="0"/>
              <w:adjustRightInd w:val="0"/>
              <w:rPr>
                <w:rFonts w:ascii="Times New Roman" w:hAnsi="Times New Roman"/>
                <w:sz w:val="20"/>
                <w:szCs w:val="20"/>
              </w:rPr>
            </w:pPr>
            <w:r w:rsidRPr="0029571B">
              <w:rPr>
                <w:rFonts w:ascii="Times New Roman" w:hAnsi="Times New Roman"/>
                <w:sz w:val="20"/>
                <w:szCs w:val="20"/>
              </w:rPr>
              <w:t>1.2.2</w:t>
            </w:r>
            <w:r w:rsidR="00BA2958" w:rsidRPr="0029571B">
              <w:rPr>
                <w:rFonts w:ascii="Times New Roman" w:hAnsi="Times New Roman"/>
                <w:sz w:val="20"/>
                <w:szCs w:val="20"/>
              </w:rPr>
              <w:t>.</w:t>
            </w:r>
            <w:r w:rsidRPr="0029571B">
              <w:rPr>
                <w:rFonts w:ascii="Times New Roman" w:hAnsi="Times New Roman"/>
                <w:sz w:val="20"/>
                <w:szCs w:val="20"/>
              </w:rPr>
              <w:t xml:space="preserve"> </w:t>
            </w:r>
            <w:r w:rsidRPr="0029571B">
              <w:rPr>
                <w:rFonts w:ascii="Times New Roman" w:hAnsi="Times New Roman"/>
                <w:sz w:val="20"/>
                <w:szCs w:val="20"/>
                <w:lang w:val="sr-Cyrl-CS"/>
              </w:rPr>
              <w:t>Сензиб</w:t>
            </w:r>
            <w:r w:rsidR="00BB7E10">
              <w:rPr>
                <w:rFonts w:ascii="Times New Roman" w:hAnsi="Times New Roman"/>
                <w:sz w:val="20"/>
                <w:szCs w:val="20"/>
                <w:lang w:val="sr-Cyrl-CS"/>
              </w:rPr>
              <w:t>илизација и едукација</w:t>
            </w:r>
            <w:r w:rsidR="00BB7E10">
              <w:rPr>
                <w:rFonts w:ascii="Times New Roman" w:hAnsi="Times New Roman"/>
                <w:sz w:val="20"/>
                <w:szCs w:val="20"/>
              </w:rPr>
              <w:t xml:space="preserve"> чланова </w:t>
            </w:r>
            <w:r w:rsidR="00BB7E10">
              <w:rPr>
                <w:rFonts w:ascii="Times New Roman" w:hAnsi="Times New Roman"/>
                <w:sz w:val="20"/>
                <w:szCs w:val="20"/>
                <w:lang w:val="sr-Cyrl-CS"/>
              </w:rPr>
              <w:t>Радн</w:t>
            </w:r>
            <w:r w:rsidR="00BB7E10">
              <w:rPr>
                <w:rFonts w:ascii="Times New Roman" w:hAnsi="Times New Roman"/>
                <w:sz w:val="20"/>
                <w:szCs w:val="20"/>
              </w:rPr>
              <w:t>е</w:t>
            </w:r>
            <w:r w:rsidRPr="0029571B">
              <w:rPr>
                <w:rFonts w:ascii="Times New Roman" w:hAnsi="Times New Roman"/>
                <w:sz w:val="20"/>
                <w:szCs w:val="20"/>
                <w:lang w:val="sr-Cyrl-CS"/>
              </w:rPr>
              <w:t xml:space="preserve"> групу за родну равноправност</w:t>
            </w:r>
            <w:r w:rsidRPr="0029571B">
              <w:rPr>
                <w:rFonts w:ascii="Times New Roman" w:hAnsi="Times New Roman"/>
                <w:sz w:val="20"/>
                <w:szCs w:val="20"/>
              </w:rPr>
              <w:t xml:space="preserve"> </w:t>
            </w:r>
          </w:p>
        </w:tc>
        <w:tc>
          <w:tcPr>
            <w:tcW w:w="1736" w:type="dxa"/>
            <w:gridSpan w:val="3"/>
            <w:tcBorders>
              <w:top w:val="single" w:sz="4" w:space="0" w:color="auto"/>
              <w:left w:val="single" w:sz="4" w:space="0" w:color="auto"/>
              <w:bottom w:val="single" w:sz="4" w:space="0" w:color="auto"/>
              <w:right w:val="single" w:sz="4" w:space="0" w:color="auto"/>
            </w:tcBorders>
            <w:hideMark/>
          </w:tcPr>
          <w:p w:rsidR="00FD766D" w:rsidRPr="0029571B" w:rsidRDefault="00BB7E10" w:rsidP="00747244">
            <w:pPr>
              <w:rPr>
                <w:rFonts w:ascii="Times New Roman" w:hAnsi="Times New Roman"/>
                <w:sz w:val="20"/>
                <w:szCs w:val="20"/>
              </w:rPr>
            </w:pPr>
            <w:r>
              <w:rPr>
                <w:rFonts w:ascii="Times New Roman" w:hAnsi="Times New Roman"/>
                <w:sz w:val="20"/>
                <w:szCs w:val="20"/>
                <w:lang w:val="sr-Cyrl-CS"/>
              </w:rPr>
              <w:t>Одржана едукациј</w:t>
            </w:r>
            <w:r>
              <w:rPr>
                <w:rFonts w:ascii="Times New Roman" w:hAnsi="Times New Roman"/>
                <w:sz w:val="20"/>
                <w:szCs w:val="20"/>
              </w:rPr>
              <w:t>e</w:t>
            </w:r>
            <w:r w:rsidR="00FD766D" w:rsidRPr="0029571B">
              <w:rPr>
                <w:rFonts w:ascii="Times New Roman" w:hAnsi="Times New Roman"/>
                <w:sz w:val="20"/>
                <w:szCs w:val="20"/>
              </w:rPr>
              <w:t xml:space="preserve">  </w:t>
            </w:r>
          </w:p>
        </w:tc>
        <w:tc>
          <w:tcPr>
            <w:tcW w:w="2610" w:type="dxa"/>
            <w:tcBorders>
              <w:top w:val="single" w:sz="4" w:space="0" w:color="auto"/>
              <w:left w:val="single" w:sz="4" w:space="0" w:color="auto"/>
              <w:bottom w:val="single" w:sz="4" w:space="0" w:color="auto"/>
              <w:right w:val="single" w:sz="4" w:space="0" w:color="auto"/>
            </w:tcBorders>
          </w:tcPr>
          <w:p w:rsidR="00FD766D" w:rsidRPr="0029571B" w:rsidRDefault="00FD766D" w:rsidP="00747244">
            <w:pPr>
              <w:rPr>
                <w:rFonts w:ascii="Times New Roman" w:hAnsi="Times New Roman"/>
                <w:sz w:val="20"/>
                <w:szCs w:val="20"/>
                <w:lang w:val="sr-Cyrl-CS"/>
              </w:rPr>
            </w:pPr>
            <w:r w:rsidRPr="0029571B">
              <w:rPr>
                <w:rFonts w:ascii="Times New Roman" w:hAnsi="Times New Roman"/>
                <w:sz w:val="20"/>
                <w:szCs w:val="20"/>
                <w:lang w:val="sr-Cyrl-CS"/>
              </w:rPr>
              <w:t xml:space="preserve">Комисија </w:t>
            </w:r>
            <w:r w:rsidRPr="0029571B">
              <w:rPr>
                <w:rFonts w:ascii="Times New Roman" w:hAnsi="Times New Roman"/>
                <w:sz w:val="20"/>
                <w:szCs w:val="20"/>
              </w:rPr>
              <w:t>за равноправност полова</w:t>
            </w:r>
          </w:p>
          <w:p w:rsidR="00FD766D" w:rsidRPr="0029571B" w:rsidRDefault="00FD766D" w:rsidP="00747244">
            <w:pPr>
              <w:rPr>
                <w:rFonts w:ascii="Times New Roman" w:hAnsi="Times New Roman"/>
                <w:sz w:val="20"/>
                <w:szCs w:val="20"/>
                <w:lang w:val="sr-Cyrl-CS"/>
              </w:rPr>
            </w:pPr>
            <w:r w:rsidRPr="0029571B">
              <w:rPr>
                <w:rFonts w:ascii="Times New Roman" w:hAnsi="Times New Roman"/>
                <w:sz w:val="20"/>
                <w:szCs w:val="20"/>
              </w:rPr>
              <w:t>Руководиоци/тељке</w:t>
            </w:r>
            <w:r w:rsidRPr="0029571B">
              <w:rPr>
                <w:rFonts w:ascii="Times New Roman" w:hAnsi="Times New Roman"/>
                <w:sz w:val="20"/>
                <w:szCs w:val="20"/>
                <w:lang w:val="sr-Cyrl-CS"/>
              </w:rPr>
              <w:t xml:space="preserve"> одељења Општинске управе</w:t>
            </w:r>
          </w:p>
          <w:p w:rsidR="00FD766D" w:rsidRPr="0029571B" w:rsidRDefault="00FD766D" w:rsidP="00747244">
            <w:pPr>
              <w:rPr>
                <w:rFonts w:ascii="Times New Roman" w:hAnsi="Times New Roman"/>
                <w:sz w:val="20"/>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FD766D" w:rsidRPr="0029571B" w:rsidRDefault="00346999" w:rsidP="00747244">
            <w:pPr>
              <w:rPr>
                <w:rFonts w:ascii="Times New Roman" w:hAnsi="Times New Roman"/>
                <w:sz w:val="20"/>
                <w:szCs w:val="20"/>
              </w:rPr>
            </w:pPr>
            <w:r>
              <w:rPr>
                <w:rFonts w:ascii="Times New Roman" w:hAnsi="Times New Roman"/>
                <w:sz w:val="20"/>
                <w:szCs w:val="20"/>
              </w:rPr>
              <w:lastRenderedPageBreak/>
              <w:t xml:space="preserve">Фебруар </w:t>
            </w:r>
            <w:r w:rsidR="00BA2958" w:rsidRPr="0029571B">
              <w:rPr>
                <w:rFonts w:ascii="Times New Roman" w:hAnsi="Times New Roman"/>
                <w:sz w:val="20"/>
                <w:szCs w:val="20"/>
                <w:lang w:val="sr-Cyrl-CS"/>
              </w:rPr>
              <w:t>20</w:t>
            </w:r>
            <w:r>
              <w:rPr>
                <w:rFonts w:ascii="Times New Roman" w:hAnsi="Times New Roman"/>
                <w:sz w:val="20"/>
                <w:szCs w:val="20"/>
              </w:rPr>
              <w:t>22</w:t>
            </w:r>
            <w:r w:rsidR="00FD766D" w:rsidRPr="0029571B">
              <w:rPr>
                <w:rFonts w:ascii="Times New Roman" w:hAnsi="Times New Roman"/>
                <w:sz w:val="20"/>
                <w:szCs w:val="20"/>
                <w:lang w:val="sr-Cyrl-CS"/>
              </w:rPr>
              <w:t xml:space="preserve">. </w:t>
            </w:r>
            <w:r w:rsidR="00FD766D" w:rsidRPr="0029571B">
              <w:rPr>
                <w:rFonts w:ascii="Times New Roman" w:hAnsi="Times New Roman"/>
                <w:sz w:val="20"/>
                <w:szCs w:val="20"/>
              </w:rPr>
              <w:t xml:space="preserve"> </w:t>
            </w:r>
          </w:p>
        </w:tc>
        <w:tc>
          <w:tcPr>
            <w:tcW w:w="1350" w:type="dxa"/>
            <w:gridSpan w:val="3"/>
            <w:tcBorders>
              <w:top w:val="single" w:sz="4" w:space="0" w:color="auto"/>
              <w:left w:val="single" w:sz="4" w:space="0" w:color="auto"/>
              <w:bottom w:val="single" w:sz="4" w:space="0" w:color="auto"/>
              <w:right w:val="single" w:sz="4" w:space="0" w:color="auto"/>
            </w:tcBorders>
            <w:hideMark/>
          </w:tcPr>
          <w:p w:rsidR="00FD766D" w:rsidRPr="00BB7E10" w:rsidRDefault="00BB7E10" w:rsidP="00747244">
            <w:pPr>
              <w:contextualSpacing/>
              <w:rPr>
                <w:rFonts w:ascii="Times New Roman" w:eastAsia="Times New Roman" w:hAnsi="Times New Roman"/>
                <w:b/>
                <w:sz w:val="20"/>
                <w:szCs w:val="20"/>
              </w:rPr>
            </w:pPr>
            <w:r>
              <w:rPr>
                <w:rFonts w:ascii="Times New Roman" w:hAnsi="Times New Roman"/>
                <w:b/>
                <w:sz w:val="20"/>
                <w:szCs w:val="20"/>
              </w:rPr>
              <w:t>Буџет општине – 20.000,00</w:t>
            </w:r>
          </w:p>
        </w:tc>
      </w:tr>
      <w:tr w:rsidR="00FD766D" w:rsidRPr="0029571B" w:rsidTr="008D4D8C">
        <w:trPr>
          <w:trHeight w:val="139"/>
        </w:trPr>
        <w:tc>
          <w:tcPr>
            <w:tcW w:w="2242" w:type="dxa"/>
            <w:gridSpan w:val="2"/>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autoSpaceDE w:val="0"/>
              <w:autoSpaceDN w:val="0"/>
              <w:adjustRightInd w:val="0"/>
              <w:rPr>
                <w:rFonts w:ascii="Times New Roman" w:hAnsi="Times New Roman"/>
                <w:sz w:val="20"/>
                <w:szCs w:val="20"/>
              </w:rPr>
            </w:pPr>
            <w:r w:rsidRPr="0029571B">
              <w:rPr>
                <w:rFonts w:ascii="Times New Roman" w:hAnsi="Times New Roman"/>
                <w:sz w:val="20"/>
                <w:szCs w:val="20"/>
              </w:rPr>
              <w:lastRenderedPageBreak/>
              <w:t>1.2.3</w:t>
            </w:r>
            <w:r w:rsidR="00BA2958" w:rsidRPr="0029571B">
              <w:rPr>
                <w:rFonts w:ascii="Times New Roman" w:hAnsi="Times New Roman"/>
                <w:sz w:val="20"/>
                <w:szCs w:val="20"/>
              </w:rPr>
              <w:t>.</w:t>
            </w:r>
          </w:p>
          <w:p w:rsidR="00FD766D" w:rsidRPr="0029571B" w:rsidRDefault="00FD766D" w:rsidP="00747244">
            <w:pPr>
              <w:autoSpaceDE w:val="0"/>
              <w:autoSpaceDN w:val="0"/>
              <w:adjustRightInd w:val="0"/>
              <w:rPr>
                <w:rFonts w:ascii="Times New Roman" w:hAnsi="Times New Roman"/>
                <w:sz w:val="20"/>
                <w:szCs w:val="20"/>
              </w:rPr>
            </w:pPr>
            <w:r w:rsidRPr="0029571B">
              <w:rPr>
                <w:rFonts w:ascii="Times New Roman" w:hAnsi="Times New Roman"/>
                <w:sz w:val="20"/>
                <w:szCs w:val="20"/>
              </w:rPr>
              <w:t xml:space="preserve"> </w:t>
            </w:r>
            <w:r w:rsidR="00BA2958" w:rsidRPr="0029571B">
              <w:rPr>
                <w:rFonts w:ascii="Times New Roman" w:hAnsi="Times New Roman"/>
                <w:sz w:val="20"/>
                <w:szCs w:val="20"/>
                <w:lang w:val="sr-Cyrl-CS"/>
              </w:rPr>
              <w:t>Припрема родно осетљиви</w:t>
            </w:r>
            <w:r w:rsidR="00BA2958" w:rsidRPr="0029571B">
              <w:rPr>
                <w:rFonts w:ascii="Times New Roman" w:hAnsi="Times New Roman"/>
                <w:sz w:val="20"/>
                <w:szCs w:val="20"/>
              </w:rPr>
              <w:t>х</w:t>
            </w:r>
            <w:r w:rsidRPr="0029571B">
              <w:rPr>
                <w:rFonts w:ascii="Times New Roman" w:hAnsi="Times New Roman"/>
                <w:sz w:val="20"/>
                <w:szCs w:val="20"/>
                <w:lang w:val="sr-Cyrl-CS"/>
              </w:rPr>
              <w:t xml:space="preserve"> пројеката и програма локалних одељења и институција</w:t>
            </w:r>
            <w:r w:rsidRPr="0029571B">
              <w:rPr>
                <w:rFonts w:ascii="Times New Roman" w:hAnsi="Times New Roman"/>
                <w:sz w:val="20"/>
                <w:szCs w:val="20"/>
              </w:rPr>
              <w:t xml:space="preserve"> </w:t>
            </w:r>
          </w:p>
        </w:tc>
        <w:tc>
          <w:tcPr>
            <w:tcW w:w="1736" w:type="dxa"/>
            <w:gridSpan w:val="3"/>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sz w:val="20"/>
                <w:szCs w:val="20"/>
                <w:lang w:val="sr-Cyrl-CS"/>
              </w:rPr>
            </w:pPr>
            <w:r w:rsidRPr="0029571B">
              <w:rPr>
                <w:rFonts w:ascii="Times New Roman" w:hAnsi="Times New Roman"/>
                <w:sz w:val="20"/>
                <w:szCs w:val="20"/>
                <w:lang w:val="sr-Cyrl-CS"/>
              </w:rPr>
              <w:t xml:space="preserve">Број родно осетљивих пројеката и програма </w:t>
            </w:r>
          </w:p>
        </w:tc>
        <w:tc>
          <w:tcPr>
            <w:tcW w:w="2610" w:type="dxa"/>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sz w:val="20"/>
                <w:szCs w:val="20"/>
                <w:lang w:val="sr-Cyrl-CS"/>
              </w:rPr>
            </w:pPr>
            <w:r w:rsidRPr="0029571B">
              <w:rPr>
                <w:rFonts w:ascii="Times New Roman" w:hAnsi="Times New Roman"/>
                <w:sz w:val="20"/>
                <w:szCs w:val="20"/>
                <w:lang w:val="sr-Cyrl-CS"/>
              </w:rPr>
              <w:t xml:space="preserve">Комисија </w:t>
            </w:r>
            <w:r w:rsidRPr="0029571B">
              <w:rPr>
                <w:rFonts w:ascii="Times New Roman" w:hAnsi="Times New Roman"/>
                <w:sz w:val="20"/>
                <w:szCs w:val="20"/>
              </w:rPr>
              <w:t xml:space="preserve"> за равноправност полова </w:t>
            </w:r>
          </w:p>
          <w:p w:rsidR="00FD766D" w:rsidRPr="0029571B" w:rsidRDefault="00FD766D" w:rsidP="00747244">
            <w:pPr>
              <w:rPr>
                <w:rFonts w:ascii="Times New Roman" w:hAnsi="Times New Roman"/>
                <w:sz w:val="20"/>
                <w:szCs w:val="20"/>
                <w:lang w:val="sr-Cyrl-CS"/>
              </w:rPr>
            </w:pPr>
            <w:r w:rsidRPr="0029571B">
              <w:rPr>
                <w:rFonts w:ascii="Times New Roman" w:hAnsi="Times New Roman"/>
                <w:sz w:val="20"/>
                <w:szCs w:val="20"/>
                <w:lang w:val="sr-Cyrl-CS"/>
              </w:rPr>
              <w:t>Начелник Општинске управе</w:t>
            </w:r>
          </w:p>
          <w:p w:rsidR="00FD766D" w:rsidRPr="0029571B" w:rsidRDefault="00FD766D" w:rsidP="00747244">
            <w:pPr>
              <w:rPr>
                <w:rFonts w:ascii="Times New Roman" w:hAnsi="Times New Roman"/>
                <w:sz w:val="20"/>
                <w:szCs w:val="20"/>
                <w:lang w:val="sr-Cyrl-CS"/>
              </w:rPr>
            </w:pPr>
            <w:r w:rsidRPr="0029571B">
              <w:rPr>
                <w:rFonts w:ascii="Times New Roman" w:hAnsi="Times New Roman"/>
                <w:sz w:val="20"/>
                <w:szCs w:val="20"/>
              </w:rPr>
              <w:t>Руководиоци/тељке</w:t>
            </w:r>
            <w:r w:rsidRPr="0029571B">
              <w:rPr>
                <w:rFonts w:ascii="Times New Roman" w:hAnsi="Times New Roman"/>
                <w:sz w:val="20"/>
                <w:szCs w:val="20"/>
                <w:lang w:val="sr-Cyrl-CS"/>
              </w:rPr>
              <w:t xml:space="preserve"> одељења Општинске управе</w:t>
            </w:r>
          </w:p>
          <w:p w:rsidR="00FD766D" w:rsidRPr="0029571B" w:rsidRDefault="00FD766D" w:rsidP="00747244">
            <w:pPr>
              <w:rPr>
                <w:rFonts w:ascii="Times New Roman" w:hAnsi="Times New Roman"/>
                <w:sz w:val="20"/>
                <w:szCs w:val="20"/>
                <w:lang w:val="sr-Cyrl-CS"/>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FD766D" w:rsidRPr="0029571B" w:rsidRDefault="00346999" w:rsidP="00747244">
            <w:pPr>
              <w:rPr>
                <w:rFonts w:ascii="Times New Roman" w:hAnsi="Times New Roman"/>
                <w:sz w:val="20"/>
                <w:szCs w:val="20"/>
              </w:rPr>
            </w:pPr>
            <w:r>
              <w:rPr>
                <w:rFonts w:ascii="Times New Roman" w:hAnsi="Times New Roman"/>
                <w:sz w:val="20"/>
                <w:szCs w:val="20"/>
              </w:rPr>
              <w:t>2022</w:t>
            </w:r>
            <w:r w:rsidR="00BA2958" w:rsidRPr="0029571B">
              <w:rPr>
                <w:rFonts w:ascii="Times New Roman" w:hAnsi="Times New Roman"/>
                <w:sz w:val="20"/>
                <w:szCs w:val="20"/>
              </w:rPr>
              <w:t>.</w:t>
            </w:r>
            <w:r w:rsidR="00882CFF">
              <w:rPr>
                <w:rFonts w:ascii="Times New Roman" w:hAnsi="Times New Roman"/>
                <w:sz w:val="20"/>
                <w:szCs w:val="20"/>
              </w:rPr>
              <w:t xml:space="preserve"> – 2023.</w:t>
            </w:r>
            <w:r w:rsidR="00FD766D" w:rsidRPr="0029571B">
              <w:rPr>
                <w:rFonts w:ascii="Times New Roman" w:hAnsi="Times New Roman"/>
                <w:sz w:val="20"/>
                <w:szCs w:val="20"/>
              </w:rPr>
              <w:t xml:space="preserve"> </w:t>
            </w:r>
          </w:p>
        </w:tc>
        <w:tc>
          <w:tcPr>
            <w:tcW w:w="1350" w:type="dxa"/>
            <w:gridSpan w:val="3"/>
            <w:tcBorders>
              <w:top w:val="single" w:sz="4" w:space="0" w:color="auto"/>
              <w:left w:val="single" w:sz="4" w:space="0" w:color="auto"/>
              <w:bottom w:val="single" w:sz="4" w:space="0" w:color="auto"/>
              <w:right w:val="single" w:sz="4" w:space="0" w:color="auto"/>
            </w:tcBorders>
            <w:hideMark/>
          </w:tcPr>
          <w:p w:rsidR="00FD766D" w:rsidRPr="00882CFF" w:rsidRDefault="00FD766D" w:rsidP="00747244">
            <w:pPr>
              <w:rPr>
                <w:rFonts w:ascii="Times New Roman" w:hAnsi="Times New Roman"/>
                <w:sz w:val="20"/>
                <w:szCs w:val="20"/>
              </w:rPr>
            </w:pPr>
            <w:r w:rsidRPr="0029571B">
              <w:rPr>
                <w:rFonts w:ascii="Times New Roman" w:hAnsi="Times New Roman"/>
                <w:b/>
                <w:sz w:val="20"/>
                <w:szCs w:val="20"/>
                <w:lang w:val="sr-Cyrl-CS"/>
              </w:rPr>
              <w:t xml:space="preserve">Буџет Општине </w:t>
            </w:r>
            <w:r w:rsidR="00882CFF">
              <w:rPr>
                <w:rFonts w:ascii="Times New Roman" w:hAnsi="Times New Roman"/>
                <w:b/>
                <w:sz w:val="20"/>
                <w:szCs w:val="20"/>
              </w:rPr>
              <w:t>– 150.000,00</w:t>
            </w:r>
          </w:p>
        </w:tc>
      </w:tr>
      <w:tr w:rsidR="00FD766D" w:rsidRPr="0029571B" w:rsidTr="008D4D8C">
        <w:trPr>
          <w:trHeight w:val="139"/>
        </w:trPr>
        <w:tc>
          <w:tcPr>
            <w:tcW w:w="2242" w:type="dxa"/>
            <w:gridSpan w:val="2"/>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autoSpaceDE w:val="0"/>
              <w:autoSpaceDN w:val="0"/>
              <w:adjustRightInd w:val="0"/>
              <w:rPr>
                <w:rFonts w:ascii="Times New Roman" w:hAnsi="Times New Roman"/>
                <w:sz w:val="20"/>
                <w:szCs w:val="20"/>
              </w:rPr>
            </w:pPr>
            <w:r w:rsidRPr="0029571B">
              <w:rPr>
                <w:rFonts w:ascii="Times New Roman" w:hAnsi="Times New Roman"/>
                <w:sz w:val="20"/>
                <w:szCs w:val="20"/>
              </w:rPr>
              <w:t>1.2.4</w:t>
            </w:r>
            <w:r w:rsidR="00BA2958" w:rsidRPr="0029571B">
              <w:rPr>
                <w:rFonts w:ascii="Times New Roman" w:hAnsi="Times New Roman"/>
                <w:sz w:val="20"/>
                <w:szCs w:val="20"/>
              </w:rPr>
              <w:t>.</w:t>
            </w:r>
            <w:r w:rsidRPr="0029571B">
              <w:rPr>
                <w:rFonts w:ascii="Times New Roman" w:hAnsi="Times New Roman"/>
                <w:sz w:val="20"/>
                <w:szCs w:val="20"/>
              </w:rPr>
              <w:t xml:space="preserve"> </w:t>
            </w:r>
            <w:r w:rsidR="00BA2958" w:rsidRPr="0029571B">
              <w:rPr>
                <w:rFonts w:ascii="Times New Roman" w:hAnsi="Times New Roman"/>
                <w:sz w:val="20"/>
                <w:szCs w:val="20"/>
              </w:rPr>
              <w:t xml:space="preserve"> </w:t>
            </w:r>
            <w:r w:rsidRPr="0029571B">
              <w:rPr>
                <w:rFonts w:ascii="Times New Roman" w:hAnsi="Times New Roman"/>
                <w:sz w:val="20"/>
                <w:szCs w:val="20"/>
                <w:lang w:val="sr-Cyrl-CS"/>
              </w:rPr>
              <w:t>Припрема и усвајање родно осетљивих буџетских линија</w:t>
            </w:r>
            <w:r w:rsidRPr="0029571B">
              <w:rPr>
                <w:rFonts w:ascii="Times New Roman" w:hAnsi="Times New Roman"/>
                <w:sz w:val="20"/>
                <w:szCs w:val="20"/>
              </w:rPr>
              <w:t xml:space="preserve"> </w:t>
            </w:r>
          </w:p>
        </w:tc>
        <w:tc>
          <w:tcPr>
            <w:tcW w:w="1736" w:type="dxa"/>
            <w:gridSpan w:val="3"/>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sz w:val="20"/>
                <w:szCs w:val="20"/>
              </w:rPr>
            </w:pPr>
            <w:r w:rsidRPr="0029571B">
              <w:rPr>
                <w:rFonts w:ascii="Times New Roman" w:hAnsi="Times New Roman"/>
                <w:sz w:val="20"/>
                <w:szCs w:val="20"/>
              </w:rPr>
              <w:t xml:space="preserve">Број </w:t>
            </w:r>
            <w:r w:rsidRPr="0029571B">
              <w:rPr>
                <w:rFonts w:ascii="Times New Roman" w:hAnsi="Times New Roman"/>
                <w:sz w:val="20"/>
                <w:szCs w:val="20"/>
                <w:lang w:val="sr-Cyrl-CS"/>
              </w:rPr>
              <w:t>родно осетљивих буџетских линија</w:t>
            </w:r>
          </w:p>
          <w:p w:rsidR="00FD766D" w:rsidRPr="0029571B" w:rsidRDefault="00FD766D" w:rsidP="00747244">
            <w:pPr>
              <w:rPr>
                <w:rFonts w:ascii="Times New Roman" w:hAnsi="Times New Roman"/>
                <w:sz w:val="20"/>
                <w:szCs w:val="20"/>
              </w:rPr>
            </w:pPr>
          </w:p>
        </w:tc>
        <w:tc>
          <w:tcPr>
            <w:tcW w:w="2610" w:type="dxa"/>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sz w:val="20"/>
                <w:szCs w:val="20"/>
                <w:lang w:val="sr-Cyrl-CS"/>
              </w:rPr>
            </w:pPr>
            <w:r w:rsidRPr="0029571B">
              <w:rPr>
                <w:rFonts w:ascii="Times New Roman" w:hAnsi="Times New Roman"/>
                <w:sz w:val="20"/>
                <w:szCs w:val="20"/>
              </w:rPr>
              <w:t xml:space="preserve">Руководиоци/тељке </w:t>
            </w:r>
            <w:r w:rsidRPr="0029571B">
              <w:rPr>
                <w:rFonts w:ascii="Times New Roman" w:hAnsi="Times New Roman"/>
                <w:sz w:val="20"/>
                <w:szCs w:val="20"/>
                <w:lang w:val="sr-Cyrl-CS"/>
              </w:rPr>
              <w:t>одељења Општинске управе</w:t>
            </w:r>
          </w:p>
          <w:p w:rsidR="00FD766D" w:rsidRPr="0029571B" w:rsidRDefault="00FD766D" w:rsidP="00747244">
            <w:pPr>
              <w:rPr>
                <w:rFonts w:ascii="Times New Roman" w:hAnsi="Times New Roman"/>
                <w:sz w:val="20"/>
                <w:szCs w:val="20"/>
                <w:lang w:val="sr-Cyrl-CS"/>
              </w:rPr>
            </w:pPr>
            <w:r w:rsidRPr="0029571B">
              <w:rPr>
                <w:rFonts w:ascii="Times New Roman" w:hAnsi="Times New Roman"/>
                <w:sz w:val="20"/>
                <w:szCs w:val="20"/>
                <w:lang w:val="sr-Cyrl-CS"/>
              </w:rPr>
              <w:t>Одељење за буџет и финансије</w:t>
            </w:r>
          </w:p>
          <w:p w:rsidR="00FD766D" w:rsidRPr="0029571B" w:rsidRDefault="00FD766D" w:rsidP="00747244">
            <w:pPr>
              <w:rPr>
                <w:rFonts w:ascii="Times New Roman" w:hAnsi="Times New Roman"/>
                <w:sz w:val="20"/>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FD766D" w:rsidRPr="0029571B" w:rsidRDefault="00BA2958" w:rsidP="00747244">
            <w:pPr>
              <w:rPr>
                <w:rFonts w:ascii="Times New Roman" w:hAnsi="Times New Roman"/>
                <w:sz w:val="20"/>
                <w:szCs w:val="20"/>
              </w:rPr>
            </w:pPr>
            <w:r w:rsidRPr="0029571B">
              <w:rPr>
                <w:rFonts w:ascii="Times New Roman" w:hAnsi="Times New Roman"/>
                <w:sz w:val="20"/>
                <w:szCs w:val="20"/>
                <w:lang w:val="sr-Cyrl-CS"/>
              </w:rPr>
              <w:t>Децембар 202</w:t>
            </w:r>
            <w:r w:rsidR="001D5D9F">
              <w:rPr>
                <w:rFonts w:ascii="Times New Roman" w:hAnsi="Times New Roman"/>
                <w:sz w:val="20"/>
                <w:szCs w:val="20"/>
              </w:rPr>
              <w:t>2</w:t>
            </w:r>
            <w:r w:rsidR="00FD766D" w:rsidRPr="0029571B">
              <w:rPr>
                <w:rFonts w:ascii="Times New Roman" w:hAnsi="Times New Roman"/>
                <w:sz w:val="20"/>
                <w:szCs w:val="20"/>
                <w:lang w:val="sr-Cyrl-CS"/>
              </w:rPr>
              <w:t>.</w:t>
            </w:r>
            <w:r w:rsidR="00FD766D" w:rsidRPr="0029571B">
              <w:rPr>
                <w:rFonts w:ascii="Times New Roman" w:hAnsi="Times New Roman"/>
                <w:sz w:val="20"/>
                <w:szCs w:val="20"/>
              </w:rPr>
              <w:t xml:space="preserve"> </w:t>
            </w:r>
          </w:p>
        </w:tc>
        <w:tc>
          <w:tcPr>
            <w:tcW w:w="1350" w:type="dxa"/>
            <w:gridSpan w:val="3"/>
            <w:tcBorders>
              <w:top w:val="single" w:sz="4" w:space="0" w:color="auto"/>
              <w:left w:val="single" w:sz="4" w:space="0" w:color="auto"/>
              <w:bottom w:val="single" w:sz="4" w:space="0" w:color="auto"/>
              <w:right w:val="single" w:sz="4" w:space="0" w:color="auto"/>
            </w:tcBorders>
            <w:hideMark/>
          </w:tcPr>
          <w:p w:rsidR="00FD766D" w:rsidRPr="00882CFF" w:rsidRDefault="00882CFF" w:rsidP="00747244">
            <w:pPr>
              <w:rPr>
                <w:rFonts w:ascii="Times New Roman" w:hAnsi="Times New Roman"/>
                <w:sz w:val="20"/>
                <w:szCs w:val="20"/>
              </w:rPr>
            </w:pPr>
            <w:r>
              <w:rPr>
                <w:rFonts w:ascii="Times New Roman" w:hAnsi="Times New Roman"/>
                <w:b/>
                <w:sz w:val="20"/>
                <w:szCs w:val="20"/>
              </w:rPr>
              <w:t>Нема трошкова</w:t>
            </w:r>
          </w:p>
        </w:tc>
      </w:tr>
      <w:tr w:rsidR="00FD766D" w:rsidRPr="0029571B" w:rsidTr="00BA2958">
        <w:trPr>
          <w:trHeight w:val="139"/>
        </w:trPr>
        <w:tc>
          <w:tcPr>
            <w:tcW w:w="9918" w:type="dxa"/>
            <w:gridSpan w:val="13"/>
            <w:tcBorders>
              <w:top w:val="single" w:sz="4" w:space="0" w:color="auto"/>
              <w:left w:val="single" w:sz="4" w:space="0" w:color="auto"/>
              <w:bottom w:val="single" w:sz="4" w:space="0" w:color="auto"/>
              <w:right w:val="single" w:sz="4" w:space="0" w:color="auto"/>
            </w:tcBorders>
            <w:shd w:val="clear" w:color="auto" w:fill="auto"/>
            <w:hideMark/>
          </w:tcPr>
          <w:p w:rsidR="00FD766D" w:rsidRPr="0029571B" w:rsidRDefault="00FD766D" w:rsidP="00747244">
            <w:pPr>
              <w:rPr>
                <w:rFonts w:ascii="Times New Roman" w:hAnsi="Times New Roman"/>
                <w:b/>
                <w:sz w:val="20"/>
                <w:szCs w:val="20"/>
              </w:rPr>
            </w:pPr>
            <w:r w:rsidRPr="0029571B">
              <w:rPr>
                <w:rFonts w:ascii="Times New Roman" w:hAnsi="Times New Roman"/>
                <w:b/>
                <w:sz w:val="20"/>
                <w:szCs w:val="20"/>
              </w:rPr>
              <w:t>Стратешки циљ 2: Унапређ</w:t>
            </w:r>
            <w:r w:rsidRPr="0029571B">
              <w:rPr>
                <w:rFonts w:ascii="Times New Roman" w:hAnsi="Times New Roman"/>
                <w:b/>
                <w:sz w:val="20"/>
                <w:szCs w:val="20"/>
                <w:lang w:val="sr-Cyrl-CS"/>
              </w:rPr>
              <w:t>ење</w:t>
            </w:r>
            <w:r w:rsidRPr="0029571B">
              <w:rPr>
                <w:rFonts w:ascii="Times New Roman" w:hAnsi="Times New Roman"/>
                <w:b/>
                <w:sz w:val="20"/>
                <w:szCs w:val="20"/>
              </w:rPr>
              <w:t xml:space="preserve"> </w:t>
            </w:r>
            <w:r w:rsidRPr="0029571B">
              <w:rPr>
                <w:rFonts w:ascii="Times New Roman" w:hAnsi="Times New Roman"/>
                <w:b/>
                <w:sz w:val="20"/>
                <w:szCs w:val="20"/>
                <w:lang w:val="sr-Cyrl-CS"/>
              </w:rPr>
              <w:t xml:space="preserve">активности локалне самоуправе усмерених ка економском оснаживању </w:t>
            </w:r>
            <w:r w:rsidR="00D1446F" w:rsidRPr="0029571B">
              <w:rPr>
                <w:rFonts w:ascii="Times New Roman" w:hAnsi="Times New Roman"/>
                <w:b/>
                <w:sz w:val="20"/>
                <w:szCs w:val="20"/>
              </w:rPr>
              <w:t>рањивих категорија становништва, посебно жена.</w:t>
            </w:r>
            <w:r w:rsidRPr="0029571B">
              <w:rPr>
                <w:rFonts w:ascii="Times New Roman" w:hAnsi="Times New Roman"/>
                <w:sz w:val="20"/>
                <w:szCs w:val="20"/>
              </w:rPr>
              <w:t xml:space="preserve"> </w:t>
            </w:r>
          </w:p>
        </w:tc>
      </w:tr>
      <w:tr w:rsidR="00FD766D" w:rsidRPr="0029571B" w:rsidTr="008D4D8C">
        <w:trPr>
          <w:trHeight w:val="139"/>
        </w:trPr>
        <w:tc>
          <w:tcPr>
            <w:tcW w:w="2268"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766D" w:rsidRPr="0029571B" w:rsidRDefault="00FD766D" w:rsidP="00747244">
            <w:pPr>
              <w:rPr>
                <w:rFonts w:ascii="Times New Roman" w:hAnsi="Times New Roman"/>
                <w:b/>
                <w:sz w:val="20"/>
                <w:szCs w:val="20"/>
                <w:lang w:val="sr-Cyrl-CS"/>
              </w:rPr>
            </w:pPr>
            <w:r w:rsidRPr="0029571B">
              <w:rPr>
                <w:rFonts w:ascii="Times New Roman" w:hAnsi="Times New Roman"/>
                <w:b/>
                <w:sz w:val="20"/>
                <w:szCs w:val="20"/>
              </w:rPr>
              <w:t xml:space="preserve">Појединачни/специфични  циљ 2.1 </w:t>
            </w:r>
            <w:r w:rsidRPr="0029571B">
              <w:rPr>
                <w:rFonts w:ascii="Times New Roman" w:hAnsi="Times New Roman"/>
                <w:b/>
                <w:sz w:val="20"/>
                <w:szCs w:val="20"/>
                <w:lang w:val="sr-Cyrl-CS"/>
              </w:rPr>
              <w:t>Повећање удела жена међу корисницима субвенција и других облика подршке општине запошљавању, самозапошљавању и пољопривредној производњи</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766D" w:rsidRPr="0029571B" w:rsidRDefault="00FD766D" w:rsidP="00747244">
            <w:pPr>
              <w:rPr>
                <w:rFonts w:ascii="Times New Roman" w:hAnsi="Times New Roman"/>
                <w:b/>
                <w:sz w:val="20"/>
                <w:szCs w:val="20"/>
              </w:rPr>
            </w:pPr>
            <w:r w:rsidRPr="0029571B">
              <w:rPr>
                <w:rFonts w:ascii="Times New Roman" w:hAnsi="Times New Roman"/>
                <w:b/>
                <w:sz w:val="20"/>
                <w:szCs w:val="20"/>
              </w:rPr>
              <w:t>Индикатор</w:t>
            </w:r>
          </w:p>
          <w:p w:rsidR="00FD766D" w:rsidRPr="0029571B" w:rsidRDefault="00FD766D" w:rsidP="00747244">
            <w:pPr>
              <w:rPr>
                <w:rFonts w:ascii="Times New Roman" w:hAnsi="Times New Roman"/>
                <w:b/>
                <w:sz w:val="20"/>
                <w:szCs w:val="20"/>
              </w:rPr>
            </w:pPr>
            <w:r w:rsidRPr="0029571B">
              <w:rPr>
                <w:rFonts w:ascii="Times New Roman" w:hAnsi="Times New Roman"/>
                <w:b/>
                <w:sz w:val="20"/>
                <w:szCs w:val="20"/>
                <w:lang w:val="sr-Cyrl-CS"/>
              </w:rPr>
              <w:t xml:space="preserve">Број жена корисница субвенција и евалуација програма </w:t>
            </w:r>
            <w:r w:rsidRPr="0029571B">
              <w:rPr>
                <w:rFonts w:ascii="Times New Roman" w:hAnsi="Times New Roman"/>
                <w:b/>
                <w:sz w:val="20"/>
                <w:szCs w:val="20"/>
              </w:rPr>
              <w:t xml:space="preserve"> </w:t>
            </w:r>
          </w:p>
        </w:tc>
        <w:tc>
          <w:tcPr>
            <w:tcW w:w="5940"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D766D" w:rsidRPr="0029571B" w:rsidRDefault="00FD766D" w:rsidP="00747244">
            <w:pPr>
              <w:rPr>
                <w:rFonts w:ascii="Times New Roman" w:hAnsi="Times New Roman"/>
                <w:b/>
                <w:sz w:val="20"/>
                <w:szCs w:val="20"/>
                <w:lang w:val="sr-Cyrl-CS"/>
              </w:rPr>
            </w:pPr>
            <w:r w:rsidRPr="0029571B">
              <w:rPr>
                <w:rFonts w:ascii="Times New Roman" w:hAnsi="Times New Roman"/>
                <w:b/>
                <w:sz w:val="20"/>
                <w:szCs w:val="20"/>
              </w:rPr>
              <w:t>Рокови</w:t>
            </w:r>
          </w:p>
          <w:p w:rsidR="00FD766D" w:rsidRPr="0029571B" w:rsidRDefault="00346999" w:rsidP="00747244">
            <w:pPr>
              <w:rPr>
                <w:rFonts w:ascii="Times New Roman" w:hAnsi="Times New Roman"/>
                <w:b/>
                <w:sz w:val="20"/>
                <w:szCs w:val="20"/>
                <w:lang w:val="sr-Cyrl-CS"/>
              </w:rPr>
            </w:pPr>
            <w:r>
              <w:rPr>
                <w:rFonts w:ascii="Times New Roman" w:hAnsi="Times New Roman"/>
                <w:b/>
                <w:sz w:val="20"/>
                <w:szCs w:val="20"/>
                <w:lang w:val="sr-Cyrl-CS"/>
              </w:rPr>
              <w:t xml:space="preserve"> </w:t>
            </w:r>
            <w:r>
              <w:rPr>
                <w:rFonts w:ascii="Times New Roman" w:hAnsi="Times New Roman"/>
                <w:b/>
                <w:sz w:val="20"/>
                <w:szCs w:val="20"/>
              </w:rPr>
              <w:t>2022</w:t>
            </w:r>
            <w:r w:rsidR="00FD766D" w:rsidRPr="0029571B">
              <w:rPr>
                <w:rFonts w:ascii="Times New Roman" w:hAnsi="Times New Roman"/>
                <w:b/>
                <w:sz w:val="20"/>
                <w:szCs w:val="20"/>
                <w:lang w:val="sr-Cyrl-CS"/>
              </w:rPr>
              <w:t>.</w:t>
            </w:r>
          </w:p>
          <w:p w:rsidR="00FD766D" w:rsidRPr="0029571B" w:rsidRDefault="00FD766D" w:rsidP="00747244">
            <w:pPr>
              <w:rPr>
                <w:rFonts w:ascii="Times New Roman" w:hAnsi="Times New Roman"/>
                <w:b/>
                <w:sz w:val="20"/>
                <w:szCs w:val="20"/>
              </w:rPr>
            </w:pPr>
          </w:p>
        </w:tc>
      </w:tr>
      <w:tr w:rsidR="00FD766D" w:rsidRPr="0029571B" w:rsidTr="008D4D8C">
        <w:trPr>
          <w:trHeight w:val="139"/>
        </w:trPr>
        <w:tc>
          <w:tcPr>
            <w:tcW w:w="2268" w:type="dxa"/>
            <w:gridSpan w:val="3"/>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b/>
                <w:sz w:val="20"/>
                <w:szCs w:val="20"/>
              </w:rPr>
            </w:pPr>
            <w:r w:rsidRPr="0029571B">
              <w:rPr>
                <w:rFonts w:ascii="Times New Roman" w:hAnsi="Times New Roman"/>
                <w:b/>
                <w:sz w:val="20"/>
                <w:szCs w:val="20"/>
              </w:rPr>
              <w:t xml:space="preserve">Активности </w:t>
            </w:r>
          </w:p>
        </w:tc>
        <w:tc>
          <w:tcPr>
            <w:tcW w:w="1710" w:type="dxa"/>
            <w:gridSpan w:val="2"/>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b/>
                <w:sz w:val="20"/>
                <w:szCs w:val="20"/>
              </w:rPr>
            </w:pPr>
            <w:r w:rsidRPr="0029571B">
              <w:rPr>
                <w:rFonts w:ascii="Times New Roman" w:hAnsi="Times New Roman"/>
                <w:b/>
                <w:sz w:val="20"/>
                <w:szCs w:val="20"/>
              </w:rPr>
              <w:t xml:space="preserve">Индикатор </w:t>
            </w:r>
          </w:p>
        </w:tc>
        <w:tc>
          <w:tcPr>
            <w:tcW w:w="2610" w:type="dxa"/>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b/>
                <w:sz w:val="20"/>
                <w:szCs w:val="20"/>
              </w:rPr>
            </w:pPr>
            <w:r w:rsidRPr="0029571B">
              <w:rPr>
                <w:rFonts w:ascii="Times New Roman" w:hAnsi="Times New Roman"/>
                <w:b/>
                <w:sz w:val="20"/>
                <w:szCs w:val="20"/>
              </w:rPr>
              <w:t xml:space="preserve">Носиоци/одговорне стране </w:t>
            </w:r>
          </w:p>
        </w:tc>
        <w:tc>
          <w:tcPr>
            <w:tcW w:w="1980" w:type="dxa"/>
            <w:gridSpan w:val="4"/>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b/>
                <w:sz w:val="20"/>
                <w:szCs w:val="20"/>
              </w:rPr>
            </w:pPr>
            <w:r w:rsidRPr="0029571B">
              <w:rPr>
                <w:rFonts w:ascii="Times New Roman" w:hAnsi="Times New Roman"/>
                <w:b/>
                <w:sz w:val="20"/>
                <w:szCs w:val="20"/>
              </w:rPr>
              <w:t xml:space="preserve">Рокови </w:t>
            </w:r>
          </w:p>
        </w:tc>
        <w:tc>
          <w:tcPr>
            <w:tcW w:w="1350" w:type="dxa"/>
            <w:gridSpan w:val="3"/>
            <w:tcBorders>
              <w:top w:val="single" w:sz="4" w:space="0" w:color="auto"/>
              <w:left w:val="single" w:sz="4" w:space="0" w:color="auto"/>
              <w:bottom w:val="single" w:sz="4" w:space="0" w:color="auto"/>
              <w:right w:val="single" w:sz="4" w:space="0" w:color="auto"/>
            </w:tcBorders>
            <w:hideMark/>
          </w:tcPr>
          <w:p w:rsidR="00FD766D" w:rsidRPr="0029571B" w:rsidRDefault="00BA2958" w:rsidP="00747244">
            <w:pPr>
              <w:rPr>
                <w:rFonts w:ascii="Times New Roman" w:hAnsi="Times New Roman"/>
                <w:b/>
                <w:sz w:val="20"/>
                <w:szCs w:val="20"/>
              </w:rPr>
            </w:pPr>
            <w:r w:rsidRPr="0029571B">
              <w:rPr>
                <w:rFonts w:ascii="Times New Roman" w:hAnsi="Times New Roman"/>
                <w:b/>
                <w:sz w:val="20"/>
                <w:szCs w:val="20"/>
              </w:rPr>
              <w:t>Финансирање у 202</w:t>
            </w:r>
            <w:r w:rsidR="007D1C58" w:rsidRPr="0029571B">
              <w:rPr>
                <w:rFonts w:ascii="Times New Roman" w:hAnsi="Times New Roman"/>
                <w:b/>
                <w:sz w:val="20"/>
                <w:szCs w:val="20"/>
              </w:rPr>
              <w:t xml:space="preserve">1 </w:t>
            </w:r>
            <w:r w:rsidR="00FD766D" w:rsidRPr="0029571B">
              <w:rPr>
                <w:rFonts w:ascii="Times New Roman" w:hAnsi="Times New Roman"/>
                <w:b/>
                <w:sz w:val="20"/>
                <w:szCs w:val="20"/>
              </w:rPr>
              <w:t xml:space="preserve">– извор </w:t>
            </w:r>
          </w:p>
        </w:tc>
      </w:tr>
      <w:tr w:rsidR="00FD766D" w:rsidRPr="0029571B" w:rsidTr="008D4D8C">
        <w:trPr>
          <w:trHeight w:val="139"/>
        </w:trPr>
        <w:tc>
          <w:tcPr>
            <w:tcW w:w="2268" w:type="dxa"/>
            <w:gridSpan w:val="3"/>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sz w:val="20"/>
                <w:szCs w:val="20"/>
              </w:rPr>
            </w:pPr>
            <w:r w:rsidRPr="0029571B">
              <w:rPr>
                <w:rFonts w:ascii="Times New Roman" w:hAnsi="Times New Roman"/>
                <w:sz w:val="20"/>
                <w:szCs w:val="20"/>
              </w:rPr>
              <w:t xml:space="preserve">2.1.1 </w:t>
            </w:r>
            <w:r w:rsidRPr="0029571B">
              <w:rPr>
                <w:rFonts w:ascii="Times New Roman" w:hAnsi="Times New Roman"/>
                <w:sz w:val="20"/>
                <w:szCs w:val="20"/>
                <w:lang w:val="sr-Cyrl-CS"/>
              </w:rPr>
              <w:t>Родна анализа програма</w:t>
            </w:r>
            <w:r w:rsidRPr="0029571B">
              <w:rPr>
                <w:rFonts w:ascii="Times New Roman" w:hAnsi="Times New Roman"/>
                <w:sz w:val="20"/>
                <w:szCs w:val="20"/>
              </w:rPr>
              <w:t xml:space="preserve"> </w:t>
            </w:r>
            <w:r w:rsidR="005D0964" w:rsidRPr="0029571B">
              <w:rPr>
                <w:rFonts w:ascii="Times New Roman" w:hAnsi="Times New Roman"/>
                <w:sz w:val="20"/>
                <w:szCs w:val="20"/>
              </w:rPr>
              <w:t>ЛАП-а за запошљавање</w:t>
            </w:r>
          </w:p>
        </w:tc>
        <w:tc>
          <w:tcPr>
            <w:tcW w:w="1710" w:type="dxa"/>
            <w:gridSpan w:val="2"/>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sz w:val="20"/>
                <w:szCs w:val="20"/>
                <w:lang w:val="sr-Cyrl-CS"/>
              </w:rPr>
            </w:pPr>
            <w:r w:rsidRPr="0029571B">
              <w:rPr>
                <w:rFonts w:ascii="Times New Roman" w:hAnsi="Times New Roman"/>
                <w:sz w:val="20"/>
                <w:szCs w:val="20"/>
                <w:lang w:val="sr-Cyrl-CS"/>
              </w:rPr>
              <w:t>Резултати и препоруке родне анализе</w:t>
            </w:r>
          </w:p>
        </w:tc>
        <w:tc>
          <w:tcPr>
            <w:tcW w:w="2610" w:type="dxa"/>
            <w:tcBorders>
              <w:top w:val="single" w:sz="4" w:space="0" w:color="auto"/>
              <w:left w:val="single" w:sz="4" w:space="0" w:color="auto"/>
              <w:bottom w:val="single" w:sz="4" w:space="0" w:color="auto"/>
              <w:right w:val="single" w:sz="4" w:space="0" w:color="auto"/>
            </w:tcBorders>
            <w:hideMark/>
          </w:tcPr>
          <w:p w:rsidR="00FD766D" w:rsidRPr="0029571B" w:rsidRDefault="00FD766D" w:rsidP="00747244">
            <w:pPr>
              <w:rPr>
                <w:rFonts w:ascii="Times New Roman" w:hAnsi="Times New Roman"/>
                <w:sz w:val="20"/>
                <w:szCs w:val="20"/>
                <w:lang w:val="sr-Cyrl-CS"/>
              </w:rPr>
            </w:pPr>
            <w:r w:rsidRPr="0029571B">
              <w:rPr>
                <w:rFonts w:ascii="Times New Roman" w:hAnsi="Times New Roman"/>
                <w:sz w:val="20"/>
                <w:szCs w:val="20"/>
                <w:lang w:val="sr-Cyrl-CS"/>
              </w:rPr>
              <w:t>Комисија за РП</w:t>
            </w:r>
          </w:p>
          <w:p w:rsidR="00FD766D" w:rsidRPr="0029571B" w:rsidRDefault="00FD766D" w:rsidP="00747244">
            <w:pPr>
              <w:rPr>
                <w:rFonts w:ascii="Times New Roman" w:hAnsi="Times New Roman"/>
                <w:sz w:val="20"/>
                <w:szCs w:val="20"/>
                <w:lang w:val="sr-Cyrl-CS"/>
              </w:rPr>
            </w:pPr>
            <w:r w:rsidRPr="0029571B">
              <w:rPr>
                <w:rFonts w:ascii="Times New Roman" w:hAnsi="Times New Roman"/>
                <w:sz w:val="20"/>
                <w:szCs w:val="20"/>
                <w:lang w:val="sr-Cyrl-CS"/>
              </w:rPr>
              <w:t>НСЗ</w:t>
            </w:r>
          </w:p>
          <w:p w:rsidR="00FD766D" w:rsidRPr="0029571B" w:rsidRDefault="00346999" w:rsidP="00747244">
            <w:pPr>
              <w:rPr>
                <w:rFonts w:ascii="Times New Roman" w:hAnsi="Times New Roman"/>
                <w:sz w:val="20"/>
                <w:szCs w:val="20"/>
              </w:rPr>
            </w:pPr>
            <w:r>
              <w:rPr>
                <w:rFonts w:ascii="Times New Roman" w:hAnsi="Times New Roman"/>
                <w:sz w:val="20"/>
                <w:szCs w:val="20"/>
              </w:rPr>
              <w:t>Локални савет за запошљавање</w:t>
            </w:r>
            <w:r w:rsidR="00FD766D" w:rsidRPr="0029571B">
              <w:rPr>
                <w:rFonts w:ascii="Times New Roman" w:hAnsi="Times New Roman"/>
                <w:sz w:val="20"/>
                <w:szCs w:val="20"/>
              </w:rPr>
              <w:t xml:space="preserve"> </w:t>
            </w:r>
          </w:p>
        </w:tc>
        <w:tc>
          <w:tcPr>
            <w:tcW w:w="1980" w:type="dxa"/>
            <w:gridSpan w:val="4"/>
            <w:tcBorders>
              <w:top w:val="single" w:sz="4" w:space="0" w:color="auto"/>
              <w:left w:val="single" w:sz="4" w:space="0" w:color="auto"/>
              <w:bottom w:val="single" w:sz="4" w:space="0" w:color="auto"/>
              <w:right w:val="single" w:sz="4" w:space="0" w:color="auto"/>
            </w:tcBorders>
            <w:hideMark/>
          </w:tcPr>
          <w:p w:rsidR="00FD766D" w:rsidRPr="0029571B" w:rsidRDefault="00346999" w:rsidP="00747244">
            <w:pPr>
              <w:rPr>
                <w:rFonts w:ascii="Times New Roman" w:hAnsi="Times New Roman"/>
                <w:sz w:val="20"/>
                <w:szCs w:val="20"/>
                <w:lang w:val="sr-Cyrl-CS"/>
              </w:rPr>
            </w:pPr>
            <w:r>
              <w:rPr>
                <w:rFonts w:ascii="Times New Roman" w:hAnsi="Times New Roman"/>
                <w:sz w:val="20"/>
                <w:szCs w:val="20"/>
              </w:rPr>
              <w:t>Јун 2022</w:t>
            </w:r>
            <w:r w:rsidR="00FD766D" w:rsidRPr="0029571B">
              <w:rPr>
                <w:rFonts w:ascii="Times New Roman" w:hAnsi="Times New Roman"/>
                <w:sz w:val="20"/>
                <w:szCs w:val="20"/>
                <w:lang w:val="sr-Cyrl-CS"/>
              </w:rPr>
              <w:t xml:space="preserve">. </w:t>
            </w:r>
          </w:p>
        </w:tc>
        <w:tc>
          <w:tcPr>
            <w:tcW w:w="1350" w:type="dxa"/>
            <w:gridSpan w:val="3"/>
            <w:tcBorders>
              <w:top w:val="single" w:sz="4" w:space="0" w:color="auto"/>
              <w:left w:val="single" w:sz="4" w:space="0" w:color="auto"/>
              <w:bottom w:val="single" w:sz="4" w:space="0" w:color="auto"/>
              <w:right w:val="single" w:sz="4" w:space="0" w:color="auto"/>
            </w:tcBorders>
            <w:hideMark/>
          </w:tcPr>
          <w:p w:rsidR="00FD766D" w:rsidRPr="00882CFF" w:rsidRDefault="00FD766D" w:rsidP="00747244">
            <w:pPr>
              <w:contextualSpacing/>
              <w:rPr>
                <w:rFonts w:ascii="Times New Roman" w:hAnsi="Times New Roman"/>
                <w:sz w:val="20"/>
                <w:szCs w:val="20"/>
                <w:lang w:val="sr-Cyrl-CS"/>
              </w:rPr>
            </w:pPr>
            <w:r w:rsidRPr="00882CFF">
              <w:rPr>
                <w:rFonts w:ascii="Times New Roman" w:hAnsi="Times New Roman"/>
                <w:sz w:val="20"/>
                <w:szCs w:val="20"/>
                <w:lang w:val="sr-Cyrl-CS"/>
              </w:rPr>
              <w:t>Донаторска подршка</w:t>
            </w:r>
          </w:p>
        </w:tc>
      </w:tr>
      <w:tr w:rsidR="005D0964" w:rsidRPr="0029571B" w:rsidTr="008D4D8C">
        <w:trPr>
          <w:trHeight w:val="139"/>
        </w:trPr>
        <w:tc>
          <w:tcPr>
            <w:tcW w:w="2268" w:type="dxa"/>
            <w:gridSpan w:val="3"/>
            <w:tcBorders>
              <w:top w:val="single" w:sz="4" w:space="0" w:color="auto"/>
              <w:left w:val="single" w:sz="4" w:space="0" w:color="auto"/>
              <w:bottom w:val="single" w:sz="4" w:space="0" w:color="auto"/>
              <w:right w:val="single" w:sz="4" w:space="0" w:color="auto"/>
            </w:tcBorders>
            <w:hideMark/>
          </w:tcPr>
          <w:p w:rsidR="005D0964" w:rsidRPr="0029571B" w:rsidRDefault="005D0964" w:rsidP="00747244">
            <w:pPr>
              <w:rPr>
                <w:rFonts w:ascii="Times New Roman" w:hAnsi="Times New Roman"/>
                <w:sz w:val="20"/>
                <w:szCs w:val="20"/>
                <w:lang w:val="sr-Cyrl-CS"/>
              </w:rPr>
            </w:pPr>
            <w:r w:rsidRPr="0029571B">
              <w:rPr>
                <w:rFonts w:ascii="Times New Roman" w:hAnsi="Times New Roman"/>
                <w:sz w:val="20"/>
                <w:szCs w:val="20"/>
              </w:rPr>
              <w:t xml:space="preserve">2.1.2 </w:t>
            </w:r>
          </w:p>
          <w:p w:rsidR="005D0964" w:rsidRPr="0029571B" w:rsidRDefault="005D0964" w:rsidP="00747244">
            <w:pPr>
              <w:rPr>
                <w:rFonts w:ascii="Times New Roman" w:hAnsi="Times New Roman"/>
                <w:sz w:val="20"/>
                <w:szCs w:val="20"/>
                <w:lang w:val="sr-Cyrl-CS"/>
              </w:rPr>
            </w:pPr>
            <w:r w:rsidRPr="0029571B">
              <w:rPr>
                <w:rFonts w:ascii="Times New Roman" w:hAnsi="Times New Roman"/>
                <w:sz w:val="20"/>
                <w:szCs w:val="20"/>
                <w:lang w:val="sr-Cyrl-CS"/>
              </w:rPr>
              <w:t xml:space="preserve">Успостављање родно осетљивих буџетских линија и програма субвенција </w:t>
            </w:r>
          </w:p>
        </w:tc>
        <w:tc>
          <w:tcPr>
            <w:tcW w:w="1710" w:type="dxa"/>
            <w:gridSpan w:val="2"/>
            <w:tcBorders>
              <w:top w:val="single" w:sz="4" w:space="0" w:color="auto"/>
              <w:left w:val="single" w:sz="4" w:space="0" w:color="auto"/>
              <w:bottom w:val="single" w:sz="4" w:space="0" w:color="auto"/>
              <w:right w:val="single" w:sz="4" w:space="0" w:color="auto"/>
            </w:tcBorders>
            <w:hideMark/>
          </w:tcPr>
          <w:p w:rsidR="005D0964" w:rsidRPr="0029571B" w:rsidRDefault="005D0964" w:rsidP="00747244">
            <w:pPr>
              <w:rPr>
                <w:rFonts w:ascii="Times New Roman" w:hAnsi="Times New Roman"/>
                <w:sz w:val="20"/>
                <w:szCs w:val="20"/>
              </w:rPr>
            </w:pPr>
            <w:r w:rsidRPr="0029571B">
              <w:rPr>
                <w:rFonts w:ascii="Times New Roman" w:hAnsi="Times New Roman"/>
                <w:sz w:val="20"/>
                <w:szCs w:val="20"/>
                <w:lang w:val="sr-Cyrl-CS"/>
              </w:rPr>
              <w:t>Број жена</w:t>
            </w:r>
            <w:r w:rsidRPr="0029571B">
              <w:rPr>
                <w:rFonts w:ascii="Times New Roman" w:hAnsi="Times New Roman"/>
                <w:sz w:val="20"/>
                <w:szCs w:val="20"/>
              </w:rPr>
              <w:t xml:space="preserve"> из теже запошљивих категорија (самохране мајке, жене са инвалидететом, Ромкиње...)</w:t>
            </w:r>
            <w:r w:rsidRPr="0029571B">
              <w:rPr>
                <w:rFonts w:ascii="Times New Roman" w:hAnsi="Times New Roman"/>
                <w:sz w:val="20"/>
                <w:szCs w:val="20"/>
                <w:lang w:val="sr-Cyrl-CS"/>
              </w:rPr>
              <w:t xml:space="preserve"> корисница субвенција и програма </w:t>
            </w:r>
            <w:r w:rsidRPr="0029571B">
              <w:rPr>
                <w:rFonts w:ascii="Times New Roman" w:hAnsi="Times New Roman"/>
                <w:sz w:val="20"/>
                <w:szCs w:val="20"/>
              </w:rPr>
              <w:t xml:space="preserve"> </w:t>
            </w:r>
          </w:p>
        </w:tc>
        <w:tc>
          <w:tcPr>
            <w:tcW w:w="2610" w:type="dxa"/>
            <w:tcBorders>
              <w:top w:val="single" w:sz="4" w:space="0" w:color="auto"/>
              <w:left w:val="single" w:sz="4" w:space="0" w:color="auto"/>
              <w:bottom w:val="single" w:sz="4" w:space="0" w:color="auto"/>
              <w:right w:val="single" w:sz="4" w:space="0" w:color="auto"/>
            </w:tcBorders>
            <w:hideMark/>
          </w:tcPr>
          <w:p w:rsidR="005D0964" w:rsidRPr="0029571B" w:rsidRDefault="005D0964" w:rsidP="005D0964">
            <w:pPr>
              <w:rPr>
                <w:rFonts w:ascii="Times New Roman" w:hAnsi="Times New Roman"/>
                <w:sz w:val="20"/>
                <w:szCs w:val="20"/>
                <w:lang w:val="sr-Cyrl-CS"/>
              </w:rPr>
            </w:pPr>
            <w:r w:rsidRPr="0029571B">
              <w:rPr>
                <w:rFonts w:ascii="Times New Roman" w:hAnsi="Times New Roman"/>
                <w:sz w:val="20"/>
                <w:szCs w:val="20"/>
                <w:lang w:val="sr-Cyrl-CS"/>
              </w:rPr>
              <w:t>Комисија за РП</w:t>
            </w:r>
          </w:p>
          <w:p w:rsidR="005D0964" w:rsidRPr="0029571B" w:rsidRDefault="005D0964" w:rsidP="005D0964">
            <w:pPr>
              <w:rPr>
                <w:rFonts w:ascii="Times New Roman" w:hAnsi="Times New Roman"/>
                <w:sz w:val="20"/>
                <w:szCs w:val="20"/>
                <w:lang w:val="sr-Cyrl-CS"/>
              </w:rPr>
            </w:pPr>
            <w:r w:rsidRPr="0029571B">
              <w:rPr>
                <w:rFonts w:ascii="Times New Roman" w:hAnsi="Times New Roman"/>
                <w:sz w:val="20"/>
                <w:szCs w:val="20"/>
                <w:lang w:val="sr-Cyrl-CS"/>
              </w:rPr>
              <w:t>НСЗ</w:t>
            </w:r>
          </w:p>
          <w:p w:rsidR="005D0964" w:rsidRPr="00346999" w:rsidRDefault="00346999" w:rsidP="005D0964">
            <w:pPr>
              <w:rPr>
                <w:rFonts w:ascii="Times New Roman" w:hAnsi="Times New Roman"/>
                <w:sz w:val="20"/>
                <w:szCs w:val="20"/>
              </w:rPr>
            </w:pPr>
            <w:r>
              <w:rPr>
                <w:rFonts w:ascii="Times New Roman" w:hAnsi="Times New Roman"/>
                <w:sz w:val="20"/>
                <w:szCs w:val="20"/>
              </w:rPr>
              <w:t>Локални савет за запошљавање</w:t>
            </w:r>
          </w:p>
        </w:tc>
        <w:tc>
          <w:tcPr>
            <w:tcW w:w="1980" w:type="dxa"/>
            <w:gridSpan w:val="4"/>
            <w:tcBorders>
              <w:top w:val="single" w:sz="4" w:space="0" w:color="auto"/>
              <w:left w:val="single" w:sz="4" w:space="0" w:color="auto"/>
              <w:bottom w:val="single" w:sz="4" w:space="0" w:color="auto"/>
              <w:right w:val="single" w:sz="4" w:space="0" w:color="auto"/>
            </w:tcBorders>
            <w:hideMark/>
          </w:tcPr>
          <w:p w:rsidR="005D0964" w:rsidRPr="00882CFF" w:rsidRDefault="00346999" w:rsidP="00747244">
            <w:pPr>
              <w:rPr>
                <w:rFonts w:ascii="Times New Roman" w:hAnsi="Times New Roman"/>
                <w:sz w:val="20"/>
                <w:szCs w:val="20"/>
              </w:rPr>
            </w:pPr>
            <w:r>
              <w:rPr>
                <w:rFonts w:ascii="Times New Roman" w:hAnsi="Times New Roman"/>
                <w:sz w:val="20"/>
                <w:szCs w:val="20"/>
              </w:rPr>
              <w:t>2022</w:t>
            </w:r>
            <w:r w:rsidR="005D0964" w:rsidRPr="0029571B">
              <w:rPr>
                <w:rFonts w:ascii="Times New Roman" w:hAnsi="Times New Roman"/>
                <w:sz w:val="20"/>
                <w:szCs w:val="20"/>
              </w:rPr>
              <w:t xml:space="preserve"> - 202</w:t>
            </w:r>
            <w:r w:rsidR="00882CFF">
              <w:rPr>
                <w:rFonts w:ascii="Times New Roman" w:hAnsi="Times New Roman"/>
                <w:sz w:val="20"/>
                <w:szCs w:val="20"/>
              </w:rPr>
              <w:t>3</w:t>
            </w:r>
          </w:p>
        </w:tc>
        <w:tc>
          <w:tcPr>
            <w:tcW w:w="1350" w:type="dxa"/>
            <w:gridSpan w:val="3"/>
            <w:tcBorders>
              <w:top w:val="single" w:sz="4" w:space="0" w:color="auto"/>
              <w:left w:val="single" w:sz="4" w:space="0" w:color="auto"/>
              <w:bottom w:val="single" w:sz="4" w:space="0" w:color="auto"/>
              <w:right w:val="single" w:sz="4" w:space="0" w:color="auto"/>
            </w:tcBorders>
            <w:hideMark/>
          </w:tcPr>
          <w:p w:rsidR="005D0964" w:rsidRDefault="005D0964" w:rsidP="00747244">
            <w:pPr>
              <w:rPr>
                <w:rFonts w:ascii="Times New Roman" w:hAnsi="Times New Roman"/>
                <w:sz w:val="20"/>
                <w:szCs w:val="20"/>
              </w:rPr>
            </w:pPr>
            <w:r w:rsidRPr="0029571B">
              <w:rPr>
                <w:rFonts w:ascii="Times New Roman" w:hAnsi="Times New Roman"/>
                <w:sz w:val="20"/>
                <w:szCs w:val="20"/>
                <w:lang w:val="sr-Cyrl-CS"/>
              </w:rPr>
              <w:t>Буџет општине</w:t>
            </w:r>
          </w:p>
          <w:p w:rsidR="00882CFF" w:rsidRPr="00882CFF" w:rsidRDefault="00882CFF" w:rsidP="00747244">
            <w:pPr>
              <w:rPr>
                <w:rFonts w:ascii="Times New Roman" w:hAnsi="Times New Roman"/>
                <w:sz w:val="20"/>
                <w:szCs w:val="20"/>
              </w:rPr>
            </w:pPr>
            <w:r>
              <w:rPr>
                <w:rFonts w:ascii="Times New Roman" w:hAnsi="Times New Roman"/>
                <w:sz w:val="20"/>
                <w:szCs w:val="20"/>
              </w:rPr>
              <w:t>150.000,00</w:t>
            </w:r>
          </w:p>
        </w:tc>
      </w:tr>
      <w:tr w:rsidR="005D0964" w:rsidRPr="0029571B" w:rsidTr="008D4D8C">
        <w:trPr>
          <w:trHeight w:val="139"/>
        </w:trPr>
        <w:tc>
          <w:tcPr>
            <w:tcW w:w="2268"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5D0964" w:rsidRPr="0029571B" w:rsidRDefault="005D0964" w:rsidP="00747244">
            <w:pPr>
              <w:rPr>
                <w:rFonts w:ascii="Times New Roman" w:hAnsi="Times New Roman"/>
                <w:b/>
                <w:sz w:val="20"/>
                <w:szCs w:val="20"/>
              </w:rPr>
            </w:pPr>
            <w:r w:rsidRPr="0029571B">
              <w:rPr>
                <w:rFonts w:ascii="Times New Roman" w:hAnsi="Times New Roman"/>
                <w:b/>
                <w:sz w:val="20"/>
                <w:szCs w:val="20"/>
              </w:rPr>
              <w:t xml:space="preserve">Појединачни/специфични  циљ 2.2 </w:t>
            </w:r>
          </w:p>
          <w:p w:rsidR="005D0964" w:rsidRPr="0029571B" w:rsidRDefault="005D0964" w:rsidP="00747244">
            <w:pPr>
              <w:jc w:val="both"/>
              <w:rPr>
                <w:rFonts w:ascii="Times New Roman" w:hAnsi="Times New Roman"/>
                <w:b/>
                <w:sz w:val="20"/>
                <w:szCs w:val="20"/>
                <w:lang w:val="sr-Cyrl-CS"/>
              </w:rPr>
            </w:pPr>
            <w:r w:rsidRPr="0029571B">
              <w:rPr>
                <w:rFonts w:ascii="Times New Roman" w:hAnsi="Times New Roman"/>
                <w:b/>
                <w:sz w:val="20"/>
                <w:szCs w:val="20"/>
                <w:lang w:val="sr-Cyrl-CS"/>
              </w:rPr>
              <w:t>Креирање програма за економско оснаживање жена</w:t>
            </w:r>
            <w:r w:rsidRPr="0029571B">
              <w:rPr>
                <w:rFonts w:ascii="Times New Roman" w:hAnsi="Times New Roman"/>
                <w:b/>
                <w:sz w:val="20"/>
                <w:szCs w:val="20"/>
              </w:rPr>
              <w:t xml:space="preserve"> </w:t>
            </w:r>
            <w:r w:rsidRPr="0029571B">
              <w:rPr>
                <w:rFonts w:ascii="Times New Roman" w:hAnsi="Times New Roman"/>
                <w:b/>
                <w:sz w:val="20"/>
                <w:szCs w:val="20"/>
                <w:lang w:val="sr-Cyrl-CS"/>
              </w:rPr>
              <w:t>кроз веће запошљавање социјално угрожених категорија жена (са инвалидитетом, Ромкиња</w:t>
            </w:r>
            <w:r w:rsidRPr="0029571B">
              <w:rPr>
                <w:rFonts w:ascii="Times New Roman" w:hAnsi="Times New Roman"/>
                <w:b/>
                <w:sz w:val="20"/>
                <w:szCs w:val="20"/>
              </w:rPr>
              <w:t>, самохраних мајки</w:t>
            </w:r>
            <w:r w:rsidRPr="0029571B">
              <w:rPr>
                <w:rFonts w:ascii="Times New Roman" w:hAnsi="Times New Roman"/>
                <w:b/>
                <w:sz w:val="20"/>
                <w:szCs w:val="20"/>
                <w:lang w:val="sr-Cyrl-CS"/>
              </w:rPr>
              <w:t xml:space="preserve"> и расељених лица)</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5D0964" w:rsidRPr="0029571B" w:rsidRDefault="005D0964" w:rsidP="00747244">
            <w:pPr>
              <w:rPr>
                <w:rFonts w:ascii="Times New Roman" w:hAnsi="Times New Roman"/>
                <w:b/>
                <w:sz w:val="20"/>
                <w:szCs w:val="20"/>
              </w:rPr>
            </w:pPr>
            <w:r w:rsidRPr="0029571B">
              <w:rPr>
                <w:rFonts w:ascii="Times New Roman" w:hAnsi="Times New Roman"/>
                <w:b/>
                <w:sz w:val="20"/>
                <w:szCs w:val="20"/>
              </w:rPr>
              <w:t>Индикатор</w:t>
            </w:r>
          </w:p>
          <w:p w:rsidR="005D0964" w:rsidRPr="0029571B" w:rsidRDefault="005D0964" w:rsidP="00747244">
            <w:pPr>
              <w:rPr>
                <w:rFonts w:ascii="Times New Roman" w:hAnsi="Times New Roman"/>
                <w:b/>
                <w:sz w:val="20"/>
                <w:szCs w:val="20"/>
                <w:lang w:val="sr-Cyrl-CS"/>
              </w:rPr>
            </w:pPr>
            <w:r w:rsidRPr="0029571B">
              <w:rPr>
                <w:rFonts w:ascii="Times New Roman" w:hAnsi="Times New Roman"/>
                <w:b/>
                <w:sz w:val="20"/>
                <w:szCs w:val="20"/>
              </w:rPr>
              <w:t xml:space="preserve">Број </w:t>
            </w:r>
            <w:r w:rsidRPr="0029571B">
              <w:rPr>
                <w:rFonts w:ascii="Times New Roman" w:hAnsi="Times New Roman"/>
                <w:b/>
                <w:sz w:val="20"/>
                <w:szCs w:val="20"/>
                <w:lang w:val="sr-Cyrl-CS"/>
              </w:rPr>
              <w:t xml:space="preserve">женски, економских иницијатива </w:t>
            </w:r>
            <w:r w:rsidRPr="0029571B">
              <w:rPr>
                <w:rFonts w:ascii="Times New Roman" w:hAnsi="Times New Roman"/>
                <w:b/>
                <w:sz w:val="20"/>
                <w:szCs w:val="20"/>
              </w:rPr>
              <w:t xml:space="preserve"> </w:t>
            </w:r>
            <w:r w:rsidRPr="0029571B">
              <w:rPr>
                <w:rFonts w:ascii="Times New Roman" w:hAnsi="Times New Roman"/>
                <w:b/>
                <w:sz w:val="20"/>
                <w:szCs w:val="20"/>
                <w:lang w:val="sr-Cyrl-CS"/>
              </w:rPr>
              <w:t xml:space="preserve">подржаних из буџета општине </w:t>
            </w:r>
          </w:p>
        </w:tc>
        <w:tc>
          <w:tcPr>
            <w:tcW w:w="5940"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5D0964" w:rsidRPr="0029571B" w:rsidRDefault="005D0964" w:rsidP="00747244">
            <w:pPr>
              <w:rPr>
                <w:rFonts w:ascii="Times New Roman" w:hAnsi="Times New Roman"/>
                <w:b/>
                <w:sz w:val="20"/>
                <w:szCs w:val="20"/>
              </w:rPr>
            </w:pPr>
            <w:r w:rsidRPr="0029571B">
              <w:rPr>
                <w:rFonts w:ascii="Times New Roman" w:hAnsi="Times New Roman"/>
                <w:b/>
                <w:sz w:val="20"/>
                <w:szCs w:val="20"/>
              </w:rPr>
              <w:t>Рокови</w:t>
            </w:r>
          </w:p>
          <w:p w:rsidR="005D0964" w:rsidRPr="0029571B" w:rsidRDefault="005D0964" w:rsidP="00747244">
            <w:pPr>
              <w:rPr>
                <w:rFonts w:ascii="Times New Roman" w:hAnsi="Times New Roman"/>
                <w:b/>
                <w:sz w:val="20"/>
                <w:szCs w:val="20"/>
              </w:rPr>
            </w:pPr>
            <w:r w:rsidRPr="0029571B">
              <w:rPr>
                <w:rFonts w:ascii="Times New Roman" w:hAnsi="Times New Roman"/>
                <w:b/>
                <w:sz w:val="20"/>
                <w:szCs w:val="20"/>
              </w:rPr>
              <w:t>2022</w:t>
            </w:r>
          </w:p>
        </w:tc>
      </w:tr>
      <w:tr w:rsidR="005D0964" w:rsidRPr="0029571B" w:rsidTr="008D4D8C">
        <w:trPr>
          <w:trHeight w:val="139"/>
        </w:trPr>
        <w:tc>
          <w:tcPr>
            <w:tcW w:w="2268" w:type="dxa"/>
            <w:gridSpan w:val="3"/>
            <w:tcBorders>
              <w:top w:val="single" w:sz="4" w:space="0" w:color="auto"/>
              <w:left w:val="single" w:sz="4" w:space="0" w:color="auto"/>
              <w:bottom w:val="single" w:sz="4" w:space="0" w:color="auto"/>
              <w:right w:val="single" w:sz="4" w:space="0" w:color="auto"/>
            </w:tcBorders>
            <w:hideMark/>
          </w:tcPr>
          <w:p w:rsidR="005D0964" w:rsidRPr="0029571B" w:rsidRDefault="005D0964" w:rsidP="00747244">
            <w:pPr>
              <w:rPr>
                <w:rFonts w:ascii="Times New Roman" w:hAnsi="Times New Roman"/>
                <w:b/>
                <w:sz w:val="20"/>
                <w:szCs w:val="20"/>
              </w:rPr>
            </w:pPr>
            <w:r w:rsidRPr="0029571B">
              <w:rPr>
                <w:rFonts w:ascii="Times New Roman" w:hAnsi="Times New Roman"/>
                <w:b/>
                <w:sz w:val="20"/>
                <w:szCs w:val="20"/>
              </w:rPr>
              <w:t xml:space="preserve">Активности </w:t>
            </w:r>
          </w:p>
        </w:tc>
        <w:tc>
          <w:tcPr>
            <w:tcW w:w="1710" w:type="dxa"/>
            <w:gridSpan w:val="2"/>
            <w:tcBorders>
              <w:top w:val="single" w:sz="4" w:space="0" w:color="auto"/>
              <w:left w:val="single" w:sz="4" w:space="0" w:color="auto"/>
              <w:bottom w:val="single" w:sz="4" w:space="0" w:color="auto"/>
              <w:right w:val="single" w:sz="4" w:space="0" w:color="auto"/>
            </w:tcBorders>
            <w:hideMark/>
          </w:tcPr>
          <w:p w:rsidR="005D0964" w:rsidRPr="0029571B" w:rsidRDefault="005D0964" w:rsidP="00747244">
            <w:pPr>
              <w:rPr>
                <w:rFonts w:ascii="Times New Roman" w:hAnsi="Times New Roman"/>
                <w:b/>
                <w:sz w:val="20"/>
                <w:szCs w:val="20"/>
              </w:rPr>
            </w:pPr>
            <w:r w:rsidRPr="0029571B">
              <w:rPr>
                <w:rFonts w:ascii="Times New Roman" w:hAnsi="Times New Roman"/>
                <w:b/>
                <w:sz w:val="20"/>
                <w:szCs w:val="20"/>
              </w:rPr>
              <w:t xml:space="preserve">Индикатор </w:t>
            </w:r>
          </w:p>
        </w:tc>
        <w:tc>
          <w:tcPr>
            <w:tcW w:w="2846" w:type="dxa"/>
            <w:gridSpan w:val="2"/>
            <w:tcBorders>
              <w:top w:val="single" w:sz="4" w:space="0" w:color="auto"/>
              <w:left w:val="single" w:sz="4" w:space="0" w:color="auto"/>
              <w:bottom w:val="single" w:sz="4" w:space="0" w:color="auto"/>
              <w:right w:val="single" w:sz="4" w:space="0" w:color="auto"/>
            </w:tcBorders>
            <w:hideMark/>
          </w:tcPr>
          <w:p w:rsidR="005D0964" w:rsidRPr="0029571B" w:rsidRDefault="005D0964" w:rsidP="00747244">
            <w:pPr>
              <w:rPr>
                <w:rFonts w:ascii="Times New Roman" w:hAnsi="Times New Roman"/>
                <w:b/>
                <w:sz w:val="20"/>
                <w:szCs w:val="20"/>
              </w:rPr>
            </w:pPr>
            <w:r w:rsidRPr="0029571B">
              <w:rPr>
                <w:rFonts w:ascii="Times New Roman" w:hAnsi="Times New Roman"/>
                <w:b/>
                <w:sz w:val="20"/>
                <w:szCs w:val="20"/>
              </w:rPr>
              <w:t xml:space="preserve">Носиоци/одговорне стране </w:t>
            </w:r>
          </w:p>
        </w:tc>
        <w:tc>
          <w:tcPr>
            <w:tcW w:w="1744" w:type="dxa"/>
            <w:gridSpan w:val="3"/>
            <w:tcBorders>
              <w:top w:val="single" w:sz="4" w:space="0" w:color="auto"/>
              <w:left w:val="single" w:sz="4" w:space="0" w:color="auto"/>
              <w:bottom w:val="single" w:sz="4" w:space="0" w:color="auto"/>
              <w:right w:val="single" w:sz="4" w:space="0" w:color="auto"/>
            </w:tcBorders>
            <w:hideMark/>
          </w:tcPr>
          <w:p w:rsidR="005D0964" w:rsidRPr="0029571B" w:rsidRDefault="005D0964" w:rsidP="00747244">
            <w:pPr>
              <w:rPr>
                <w:rFonts w:ascii="Times New Roman" w:hAnsi="Times New Roman"/>
                <w:b/>
                <w:sz w:val="20"/>
                <w:szCs w:val="20"/>
              </w:rPr>
            </w:pPr>
            <w:r w:rsidRPr="0029571B">
              <w:rPr>
                <w:rFonts w:ascii="Times New Roman" w:hAnsi="Times New Roman"/>
                <w:b/>
                <w:sz w:val="20"/>
                <w:szCs w:val="20"/>
              </w:rPr>
              <w:t xml:space="preserve">Рокови </w:t>
            </w:r>
          </w:p>
        </w:tc>
        <w:tc>
          <w:tcPr>
            <w:tcW w:w="1350" w:type="dxa"/>
            <w:gridSpan w:val="3"/>
            <w:tcBorders>
              <w:top w:val="single" w:sz="4" w:space="0" w:color="auto"/>
              <w:left w:val="single" w:sz="4" w:space="0" w:color="auto"/>
              <w:bottom w:val="single" w:sz="4" w:space="0" w:color="auto"/>
              <w:right w:val="single" w:sz="4" w:space="0" w:color="auto"/>
            </w:tcBorders>
            <w:hideMark/>
          </w:tcPr>
          <w:p w:rsidR="005D0964" w:rsidRPr="0029571B" w:rsidRDefault="005D0964" w:rsidP="00747244">
            <w:pPr>
              <w:rPr>
                <w:rFonts w:ascii="Times New Roman" w:hAnsi="Times New Roman"/>
                <w:b/>
                <w:sz w:val="20"/>
                <w:szCs w:val="20"/>
              </w:rPr>
            </w:pPr>
            <w:r w:rsidRPr="0029571B">
              <w:rPr>
                <w:rFonts w:ascii="Times New Roman" w:hAnsi="Times New Roman"/>
                <w:b/>
                <w:sz w:val="20"/>
                <w:szCs w:val="20"/>
              </w:rPr>
              <w:t>Финансира</w:t>
            </w:r>
            <w:r w:rsidRPr="0029571B">
              <w:rPr>
                <w:rFonts w:ascii="Times New Roman" w:hAnsi="Times New Roman"/>
                <w:b/>
                <w:sz w:val="20"/>
                <w:szCs w:val="20"/>
              </w:rPr>
              <w:lastRenderedPageBreak/>
              <w:t xml:space="preserve">ње – извор </w:t>
            </w:r>
          </w:p>
        </w:tc>
      </w:tr>
      <w:tr w:rsidR="005D0964" w:rsidRPr="0029571B" w:rsidTr="008D4D8C">
        <w:trPr>
          <w:trHeight w:val="139"/>
        </w:trPr>
        <w:tc>
          <w:tcPr>
            <w:tcW w:w="2268" w:type="dxa"/>
            <w:gridSpan w:val="3"/>
            <w:tcBorders>
              <w:top w:val="single" w:sz="4" w:space="0" w:color="auto"/>
              <w:left w:val="single" w:sz="4" w:space="0" w:color="auto"/>
              <w:bottom w:val="single" w:sz="4" w:space="0" w:color="auto"/>
              <w:right w:val="single" w:sz="4" w:space="0" w:color="auto"/>
            </w:tcBorders>
            <w:hideMark/>
          </w:tcPr>
          <w:p w:rsidR="005D0964" w:rsidRPr="0029571B" w:rsidRDefault="005D0964" w:rsidP="005D0964">
            <w:pPr>
              <w:rPr>
                <w:rFonts w:ascii="Times New Roman" w:hAnsi="Times New Roman"/>
                <w:sz w:val="20"/>
                <w:szCs w:val="20"/>
              </w:rPr>
            </w:pPr>
            <w:r w:rsidRPr="0029571B">
              <w:rPr>
                <w:rFonts w:ascii="Times New Roman" w:hAnsi="Times New Roman"/>
                <w:sz w:val="20"/>
                <w:szCs w:val="20"/>
              </w:rPr>
              <w:lastRenderedPageBreak/>
              <w:t xml:space="preserve">2.2.1. </w:t>
            </w:r>
            <w:r w:rsidRPr="0029571B">
              <w:rPr>
                <w:rFonts w:ascii="Times New Roman" w:hAnsi="Times New Roman"/>
                <w:sz w:val="20"/>
                <w:szCs w:val="20"/>
                <w:lang w:val="sr-Cyrl-CS"/>
              </w:rPr>
              <w:t xml:space="preserve">Испитивање потреба </w:t>
            </w:r>
            <w:r w:rsidRPr="0029571B">
              <w:rPr>
                <w:rFonts w:ascii="Times New Roman" w:hAnsi="Times New Roman"/>
                <w:sz w:val="20"/>
                <w:szCs w:val="20"/>
              </w:rPr>
              <w:t>у складу са њиховим способностима у смислу професионалне орјентације</w:t>
            </w:r>
            <w:r w:rsidRPr="0029571B">
              <w:rPr>
                <w:rFonts w:ascii="Times New Roman" w:hAnsi="Times New Roman"/>
                <w:sz w:val="20"/>
                <w:szCs w:val="20"/>
                <w:lang w:val="sr-Cyrl-CS"/>
              </w:rPr>
              <w:t xml:space="preserve"> </w:t>
            </w:r>
            <w:r w:rsidRPr="0029571B">
              <w:rPr>
                <w:rFonts w:ascii="Times New Roman" w:hAnsi="Times New Roman"/>
                <w:sz w:val="20"/>
                <w:szCs w:val="20"/>
              </w:rPr>
              <w:t xml:space="preserve"> </w:t>
            </w:r>
          </w:p>
        </w:tc>
        <w:tc>
          <w:tcPr>
            <w:tcW w:w="1710" w:type="dxa"/>
            <w:gridSpan w:val="2"/>
            <w:tcBorders>
              <w:top w:val="single" w:sz="4" w:space="0" w:color="auto"/>
              <w:left w:val="single" w:sz="4" w:space="0" w:color="auto"/>
              <w:bottom w:val="single" w:sz="4" w:space="0" w:color="auto"/>
              <w:right w:val="single" w:sz="4" w:space="0" w:color="auto"/>
            </w:tcBorders>
            <w:hideMark/>
          </w:tcPr>
          <w:p w:rsidR="005D0964" w:rsidRPr="0029571B" w:rsidRDefault="005D0964" w:rsidP="00747244">
            <w:pPr>
              <w:rPr>
                <w:rFonts w:ascii="Times New Roman" w:hAnsi="Times New Roman"/>
                <w:sz w:val="20"/>
                <w:szCs w:val="20"/>
              </w:rPr>
            </w:pPr>
            <w:r w:rsidRPr="0029571B">
              <w:rPr>
                <w:rFonts w:ascii="Times New Roman" w:hAnsi="Times New Roman"/>
                <w:sz w:val="20"/>
                <w:szCs w:val="20"/>
              </w:rPr>
              <w:t>Број особа обухваћен тестирањем</w:t>
            </w:r>
          </w:p>
        </w:tc>
        <w:tc>
          <w:tcPr>
            <w:tcW w:w="2846" w:type="dxa"/>
            <w:gridSpan w:val="2"/>
            <w:tcBorders>
              <w:top w:val="single" w:sz="4" w:space="0" w:color="auto"/>
              <w:left w:val="single" w:sz="4" w:space="0" w:color="auto"/>
              <w:bottom w:val="single" w:sz="4" w:space="0" w:color="auto"/>
              <w:right w:val="single" w:sz="4" w:space="0" w:color="auto"/>
            </w:tcBorders>
            <w:hideMark/>
          </w:tcPr>
          <w:p w:rsidR="005D0964" w:rsidRPr="0029571B" w:rsidRDefault="005D0964" w:rsidP="00747244">
            <w:pPr>
              <w:rPr>
                <w:rFonts w:ascii="Times New Roman" w:hAnsi="Times New Roman"/>
                <w:sz w:val="20"/>
                <w:szCs w:val="20"/>
              </w:rPr>
            </w:pPr>
            <w:r w:rsidRPr="0029571B">
              <w:rPr>
                <w:rFonts w:ascii="Times New Roman" w:hAnsi="Times New Roman"/>
                <w:sz w:val="20"/>
                <w:szCs w:val="20"/>
                <w:lang w:val="sr-Cyrl-CS"/>
              </w:rPr>
              <w:t>КРП</w:t>
            </w:r>
            <w:r w:rsidRPr="0029571B">
              <w:rPr>
                <w:rFonts w:ascii="Times New Roman" w:hAnsi="Times New Roman"/>
                <w:sz w:val="20"/>
                <w:szCs w:val="20"/>
              </w:rPr>
              <w:t xml:space="preserve">, ПП службе основних и средњих школа општине Владичин Хан </w:t>
            </w:r>
          </w:p>
        </w:tc>
        <w:tc>
          <w:tcPr>
            <w:tcW w:w="1744" w:type="dxa"/>
            <w:gridSpan w:val="3"/>
            <w:tcBorders>
              <w:top w:val="single" w:sz="4" w:space="0" w:color="auto"/>
              <w:left w:val="single" w:sz="4" w:space="0" w:color="auto"/>
              <w:bottom w:val="single" w:sz="4" w:space="0" w:color="auto"/>
              <w:right w:val="single" w:sz="4" w:space="0" w:color="auto"/>
            </w:tcBorders>
            <w:hideMark/>
          </w:tcPr>
          <w:p w:rsidR="005D0964" w:rsidRPr="0029571B" w:rsidRDefault="005D0964" w:rsidP="00747244">
            <w:pPr>
              <w:rPr>
                <w:rFonts w:ascii="Times New Roman" w:hAnsi="Times New Roman"/>
                <w:sz w:val="20"/>
                <w:szCs w:val="20"/>
                <w:lang w:val="sr-Cyrl-CS"/>
              </w:rPr>
            </w:pPr>
            <w:r w:rsidRPr="0029571B">
              <w:rPr>
                <w:rFonts w:ascii="Times New Roman" w:hAnsi="Times New Roman"/>
                <w:sz w:val="20"/>
                <w:szCs w:val="20"/>
              </w:rPr>
              <w:t>2022-2023</w:t>
            </w:r>
            <w:r w:rsidRPr="0029571B">
              <w:rPr>
                <w:rFonts w:ascii="Times New Roman" w:hAnsi="Times New Roman"/>
                <w:sz w:val="20"/>
                <w:szCs w:val="20"/>
                <w:lang w:val="sr-Cyrl-CS"/>
              </w:rPr>
              <w:t xml:space="preserve"> </w:t>
            </w:r>
          </w:p>
        </w:tc>
        <w:tc>
          <w:tcPr>
            <w:tcW w:w="1350" w:type="dxa"/>
            <w:gridSpan w:val="3"/>
            <w:tcBorders>
              <w:top w:val="single" w:sz="4" w:space="0" w:color="auto"/>
              <w:left w:val="single" w:sz="4" w:space="0" w:color="auto"/>
              <w:bottom w:val="single" w:sz="4" w:space="0" w:color="auto"/>
              <w:right w:val="single" w:sz="4" w:space="0" w:color="auto"/>
            </w:tcBorders>
            <w:hideMark/>
          </w:tcPr>
          <w:p w:rsidR="005D0964" w:rsidRPr="00882CFF" w:rsidRDefault="00882CFF" w:rsidP="00882CFF">
            <w:pPr>
              <w:rPr>
                <w:rFonts w:ascii="Times New Roman" w:hAnsi="Times New Roman"/>
                <w:sz w:val="20"/>
                <w:szCs w:val="20"/>
              </w:rPr>
            </w:pPr>
            <w:r>
              <w:rPr>
                <w:rFonts w:ascii="Times New Roman" w:hAnsi="Times New Roman"/>
                <w:sz w:val="20"/>
                <w:szCs w:val="20"/>
              </w:rPr>
              <w:t>Буџет општине 20.000,00</w:t>
            </w:r>
          </w:p>
        </w:tc>
      </w:tr>
      <w:tr w:rsidR="005D0964" w:rsidRPr="0029571B" w:rsidTr="008D4D8C">
        <w:trPr>
          <w:trHeight w:val="139"/>
        </w:trPr>
        <w:tc>
          <w:tcPr>
            <w:tcW w:w="2268" w:type="dxa"/>
            <w:gridSpan w:val="3"/>
            <w:tcBorders>
              <w:top w:val="single" w:sz="4" w:space="0" w:color="auto"/>
              <w:left w:val="single" w:sz="4" w:space="0" w:color="auto"/>
              <w:bottom w:val="single" w:sz="4" w:space="0" w:color="auto"/>
              <w:right w:val="single" w:sz="4" w:space="0" w:color="auto"/>
            </w:tcBorders>
            <w:hideMark/>
          </w:tcPr>
          <w:p w:rsidR="005D0964" w:rsidRPr="0029571B" w:rsidRDefault="005D0964" w:rsidP="00747244">
            <w:pPr>
              <w:rPr>
                <w:rFonts w:ascii="Times New Roman" w:hAnsi="Times New Roman"/>
                <w:sz w:val="20"/>
                <w:szCs w:val="20"/>
              </w:rPr>
            </w:pPr>
            <w:r w:rsidRPr="0029571B">
              <w:rPr>
                <w:rFonts w:ascii="Times New Roman" w:hAnsi="Times New Roman"/>
                <w:sz w:val="20"/>
                <w:szCs w:val="20"/>
              </w:rPr>
              <w:t>2.2.2. Испитивање потреба и потенцијала локалног приватног сектора за одржавање обука, праксе и могућности запошљавања угрожених категорија становништва</w:t>
            </w:r>
          </w:p>
        </w:tc>
        <w:tc>
          <w:tcPr>
            <w:tcW w:w="1710" w:type="dxa"/>
            <w:gridSpan w:val="2"/>
            <w:tcBorders>
              <w:top w:val="single" w:sz="4" w:space="0" w:color="auto"/>
              <w:left w:val="single" w:sz="4" w:space="0" w:color="auto"/>
              <w:bottom w:val="single" w:sz="4" w:space="0" w:color="auto"/>
              <w:right w:val="single" w:sz="4" w:space="0" w:color="auto"/>
            </w:tcBorders>
            <w:hideMark/>
          </w:tcPr>
          <w:p w:rsidR="005D0964" w:rsidRPr="0029571B" w:rsidRDefault="005D0964" w:rsidP="00747244">
            <w:pPr>
              <w:rPr>
                <w:rFonts w:ascii="Times New Roman" w:hAnsi="Times New Roman"/>
                <w:sz w:val="20"/>
                <w:szCs w:val="20"/>
              </w:rPr>
            </w:pPr>
            <w:r w:rsidRPr="0029571B">
              <w:rPr>
                <w:rFonts w:ascii="Times New Roman" w:hAnsi="Times New Roman"/>
                <w:sz w:val="20"/>
                <w:szCs w:val="20"/>
              </w:rPr>
              <w:t>Број одржаних састанака</w:t>
            </w:r>
          </w:p>
        </w:tc>
        <w:tc>
          <w:tcPr>
            <w:tcW w:w="2846" w:type="dxa"/>
            <w:gridSpan w:val="2"/>
            <w:tcBorders>
              <w:top w:val="single" w:sz="4" w:space="0" w:color="auto"/>
              <w:left w:val="single" w:sz="4" w:space="0" w:color="auto"/>
              <w:bottom w:val="single" w:sz="4" w:space="0" w:color="auto"/>
              <w:right w:val="single" w:sz="4" w:space="0" w:color="auto"/>
            </w:tcBorders>
            <w:hideMark/>
          </w:tcPr>
          <w:p w:rsidR="005D0964" w:rsidRPr="00346999" w:rsidRDefault="00346999" w:rsidP="00747244">
            <w:pPr>
              <w:rPr>
                <w:rFonts w:ascii="Times New Roman" w:hAnsi="Times New Roman"/>
                <w:sz w:val="20"/>
                <w:szCs w:val="20"/>
              </w:rPr>
            </w:pPr>
            <w:r>
              <w:rPr>
                <w:rFonts w:ascii="Times New Roman" w:hAnsi="Times New Roman"/>
                <w:sz w:val="20"/>
                <w:szCs w:val="20"/>
              </w:rPr>
              <w:t>КРП и Локални савет за запошљавање</w:t>
            </w:r>
          </w:p>
          <w:p w:rsidR="005D0964" w:rsidRPr="0029571B" w:rsidRDefault="005D0964" w:rsidP="00747244">
            <w:pPr>
              <w:rPr>
                <w:rFonts w:ascii="Times New Roman" w:hAnsi="Times New Roman"/>
                <w:sz w:val="20"/>
                <w:szCs w:val="20"/>
              </w:rPr>
            </w:pPr>
            <w:r w:rsidRPr="0029571B">
              <w:rPr>
                <w:rFonts w:ascii="Times New Roman" w:hAnsi="Times New Roman"/>
                <w:sz w:val="20"/>
                <w:szCs w:val="20"/>
              </w:rPr>
              <w:t>Приватни сектор</w:t>
            </w:r>
          </w:p>
        </w:tc>
        <w:tc>
          <w:tcPr>
            <w:tcW w:w="1744" w:type="dxa"/>
            <w:gridSpan w:val="3"/>
            <w:tcBorders>
              <w:top w:val="single" w:sz="4" w:space="0" w:color="auto"/>
              <w:left w:val="single" w:sz="4" w:space="0" w:color="auto"/>
              <w:bottom w:val="single" w:sz="4" w:space="0" w:color="auto"/>
              <w:right w:val="single" w:sz="4" w:space="0" w:color="auto"/>
            </w:tcBorders>
            <w:hideMark/>
          </w:tcPr>
          <w:p w:rsidR="005D0964" w:rsidRPr="0029571B" w:rsidRDefault="00346999" w:rsidP="00747244">
            <w:pPr>
              <w:rPr>
                <w:rFonts w:ascii="Times New Roman" w:hAnsi="Times New Roman"/>
                <w:sz w:val="20"/>
                <w:szCs w:val="20"/>
              </w:rPr>
            </w:pPr>
            <w:r>
              <w:rPr>
                <w:rFonts w:ascii="Times New Roman" w:hAnsi="Times New Roman"/>
                <w:sz w:val="20"/>
                <w:szCs w:val="20"/>
              </w:rPr>
              <w:t>2022</w:t>
            </w:r>
            <w:r w:rsidR="005D0964" w:rsidRPr="0029571B">
              <w:rPr>
                <w:rFonts w:ascii="Times New Roman" w:hAnsi="Times New Roman"/>
                <w:sz w:val="20"/>
                <w:szCs w:val="20"/>
              </w:rPr>
              <w:t>-2023</w:t>
            </w:r>
            <w:r w:rsidR="002E322C" w:rsidRPr="0029571B">
              <w:rPr>
                <w:rFonts w:ascii="Times New Roman" w:hAnsi="Times New Roman"/>
                <w:sz w:val="20"/>
                <w:szCs w:val="20"/>
              </w:rPr>
              <w:t>.</w:t>
            </w:r>
          </w:p>
        </w:tc>
        <w:tc>
          <w:tcPr>
            <w:tcW w:w="1350" w:type="dxa"/>
            <w:gridSpan w:val="3"/>
            <w:tcBorders>
              <w:top w:val="single" w:sz="4" w:space="0" w:color="auto"/>
              <w:left w:val="single" w:sz="4" w:space="0" w:color="auto"/>
              <w:bottom w:val="single" w:sz="4" w:space="0" w:color="auto"/>
              <w:right w:val="single" w:sz="4" w:space="0" w:color="auto"/>
            </w:tcBorders>
            <w:hideMark/>
          </w:tcPr>
          <w:p w:rsidR="005D0964" w:rsidRDefault="005D0964" w:rsidP="00747244">
            <w:pPr>
              <w:rPr>
                <w:rFonts w:ascii="Times New Roman" w:hAnsi="Times New Roman"/>
                <w:sz w:val="20"/>
                <w:szCs w:val="20"/>
              </w:rPr>
            </w:pPr>
            <w:r w:rsidRPr="0029571B">
              <w:rPr>
                <w:rFonts w:ascii="Times New Roman" w:hAnsi="Times New Roman"/>
                <w:sz w:val="20"/>
                <w:szCs w:val="20"/>
              </w:rPr>
              <w:t>Буџет оптшине</w:t>
            </w:r>
          </w:p>
          <w:p w:rsidR="00882CFF" w:rsidRPr="00882CFF" w:rsidRDefault="00882CFF" w:rsidP="00747244">
            <w:pPr>
              <w:rPr>
                <w:rFonts w:ascii="Times New Roman" w:hAnsi="Times New Roman"/>
                <w:sz w:val="20"/>
                <w:szCs w:val="20"/>
              </w:rPr>
            </w:pPr>
            <w:r>
              <w:rPr>
                <w:rFonts w:ascii="Times New Roman" w:hAnsi="Times New Roman"/>
                <w:sz w:val="20"/>
                <w:szCs w:val="20"/>
              </w:rPr>
              <w:t>20.000,00</w:t>
            </w:r>
          </w:p>
        </w:tc>
      </w:tr>
      <w:tr w:rsidR="005D0964" w:rsidRPr="0029571B" w:rsidTr="008D4D8C">
        <w:trPr>
          <w:trHeight w:val="139"/>
        </w:trPr>
        <w:tc>
          <w:tcPr>
            <w:tcW w:w="2268" w:type="dxa"/>
            <w:gridSpan w:val="3"/>
            <w:tcBorders>
              <w:top w:val="single" w:sz="4" w:space="0" w:color="auto"/>
              <w:left w:val="single" w:sz="4" w:space="0" w:color="auto"/>
              <w:bottom w:val="single" w:sz="4" w:space="0" w:color="auto"/>
              <w:right w:val="single" w:sz="4" w:space="0" w:color="auto"/>
            </w:tcBorders>
            <w:hideMark/>
          </w:tcPr>
          <w:p w:rsidR="005D0964" w:rsidRPr="0029571B" w:rsidRDefault="005D0964" w:rsidP="00C95B46">
            <w:pPr>
              <w:rPr>
                <w:rFonts w:ascii="Times New Roman" w:hAnsi="Times New Roman"/>
                <w:sz w:val="20"/>
                <w:szCs w:val="20"/>
              </w:rPr>
            </w:pPr>
            <w:r w:rsidRPr="0029571B">
              <w:rPr>
                <w:rFonts w:ascii="Times New Roman" w:hAnsi="Times New Roman"/>
                <w:sz w:val="20"/>
                <w:szCs w:val="20"/>
              </w:rPr>
              <w:t xml:space="preserve">2.2.3. </w:t>
            </w:r>
            <w:r w:rsidR="00C95B46" w:rsidRPr="0029571B">
              <w:rPr>
                <w:rFonts w:ascii="Times New Roman" w:hAnsi="Times New Roman"/>
                <w:sz w:val="20"/>
                <w:szCs w:val="20"/>
              </w:rPr>
              <w:t>Обележавање дана девојчица ради подизања друштвене свести у спровођењу родно осетљивих политика</w:t>
            </w:r>
            <w:r w:rsidRPr="0029571B">
              <w:rPr>
                <w:rFonts w:ascii="Times New Roman" w:hAnsi="Times New Roman"/>
                <w:sz w:val="20"/>
                <w:szCs w:val="20"/>
                <w:lang w:val="sr-Cyrl-CS"/>
              </w:rPr>
              <w:t xml:space="preserve"> </w:t>
            </w:r>
            <w:r w:rsidR="00C95B46" w:rsidRPr="0029571B">
              <w:rPr>
                <w:rFonts w:ascii="Times New Roman" w:hAnsi="Times New Roman"/>
                <w:sz w:val="20"/>
                <w:szCs w:val="20"/>
              </w:rPr>
              <w:t>при запошљавању</w:t>
            </w:r>
          </w:p>
        </w:tc>
        <w:tc>
          <w:tcPr>
            <w:tcW w:w="1710" w:type="dxa"/>
            <w:gridSpan w:val="2"/>
            <w:tcBorders>
              <w:top w:val="single" w:sz="4" w:space="0" w:color="auto"/>
              <w:left w:val="single" w:sz="4" w:space="0" w:color="auto"/>
              <w:bottom w:val="single" w:sz="4" w:space="0" w:color="auto"/>
              <w:right w:val="single" w:sz="4" w:space="0" w:color="auto"/>
            </w:tcBorders>
            <w:hideMark/>
          </w:tcPr>
          <w:p w:rsidR="005D0964" w:rsidRPr="0029571B" w:rsidRDefault="00C95B46" w:rsidP="00747244">
            <w:pPr>
              <w:rPr>
                <w:rFonts w:ascii="Times New Roman" w:hAnsi="Times New Roman"/>
                <w:sz w:val="20"/>
                <w:szCs w:val="20"/>
              </w:rPr>
            </w:pPr>
            <w:r w:rsidRPr="0029571B">
              <w:rPr>
                <w:rFonts w:ascii="Times New Roman" w:hAnsi="Times New Roman"/>
                <w:sz w:val="20"/>
                <w:szCs w:val="20"/>
              </w:rPr>
              <w:t>Број учесница програма</w:t>
            </w:r>
          </w:p>
        </w:tc>
        <w:tc>
          <w:tcPr>
            <w:tcW w:w="2846" w:type="dxa"/>
            <w:gridSpan w:val="2"/>
            <w:tcBorders>
              <w:top w:val="single" w:sz="4" w:space="0" w:color="auto"/>
              <w:left w:val="single" w:sz="4" w:space="0" w:color="auto"/>
              <w:bottom w:val="single" w:sz="4" w:space="0" w:color="auto"/>
              <w:right w:val="single" w:sz="4" w:space="0" w:color="auto"/>
            </w:tcBorders>
            <w:hideMark/>
          </w:tcPr>
          <w:p w:rsidR="005D0964" w:rsidRPr="00346999" w:rsidRDefault="00346999" w:rsidP="00747244">
            <w:pPr>
              <w:rPr>
                <w:rFonts w:ascii="Times New Roman" w:hAnsi="Times New Roman"/>
                <w:sz w:val="20"/>
                <w:szCs w:val="20"/>
              </w:rPr>
            </w:pPr>
            <w:r>
              <w:rPr>
                <w:rFonts w:ascii="Times New Roman" w:hAnsi="Times New Roman"/>
                <w:sz w:val="20"/>
                <w:szCs w:val="20"/>
                <w:lang w:val="sr-Cyrl-CS"/>
              </w:rPr>
              <w:t xml:space="preserve">КРП и </w:t>
            </w:r>
            <w:r>
              <w:rPr>
                <w:rFonts w:ascii="Times New Roman" w:hAnsi="Times New Roman"/>
                <w:sz w:val="20"/>
                <w:szCs w:val="20"/>
              </w:rPr>
              <w:t>Локални савет за запошљавање</w:t>
            </w:r>
          </w:p>
          <w:p w:rsidR="002E322C" w:rsidRPr="0029571B" w:rsidRDefault="002E322C" w:rsidP="00747244">
            <w:pPr>
              <w:rPr>
                <w:rFonts w:ascii="Times New Roman" w:hAnsi="Times New Roman"/>
                <w:sz w:val="20"/>
                <w:szCs w:val="20"/>
              </w:rPr>
            </w:pPr>
            <w:r w:rsidRPr="0029571B">
              <w:rPr>
                <w:rFonts w:ascii="Times New Roman" w:hAnsi="Times New Roman"/>
                <w:sz w:val="20"/>
                <w:szCs w:val="20"/>
              </w:rPr>
              <w:t>Техничка школа Владичин Хан</w:t>
            </w:r>
          </w:p>
          <w:p w:rsidR="005D0964" w:rsidRPr="0029571B" w:rsidRDefault="005D0964" w:rsidP="00747244">
            <w:pPr>
              <w:rPr>
                <w:rFonts w:ascii="Times New Roman" w:hAnsi="Times New Roman"/>
                <w:sz w:val="20"/>
                <w:szCs w:val="20"/>
              </w:rPr>
            </w:pPr>
          </w:p>
        </w:tc>
        <w:tc>
          <w:tcPr>
            <w:tcW w:w="1744" w:type="dxa"/>
            <w:gridSpan w:val="3"/>
            <w:tcBorders>
              <w:top w:val="single" w:sz="4" w:space="0" w:color="auto"/>
              <w:left w:val="single" w:sz="4" w:space="0" w:color="auto"/>
              <w:bottom w:val="single" w:sz="4" w:space="0" w:color="auto"/>
              <w:right w:val="single" w:sz="4" w:space="0" w:color="auto"/>
            </w:tcBorders>
            <w:hideMark/>
          </w:tcPr>
          <w:p w:rsidR="005D0964" w:rsidRPr="0029571B" w:rsidRDefault="00346999" w:rsidP="00747244">
            <w:pPr>
              <w:rPr>
                <w:rFonts w:ascii="Times New Roman" w:hAnsi="Times New Roman"/>
                <w:sz w:val="20"/>
                <w:szCs w:val="20"/>
              </w:rPr>
            </w:pPr>
            <w:r>
              <w:rPr>
                <w:rFonts w:ascii="Times New Roman" w:hAnsi="Times New Roman"/>
                <w:sz w:val="20"/>
                <w:szCs w:val="20"/>
              </w:rPr>
              <w:t>2022</w:t>
            </w:r>
            <w:r w:rsidR="00C95B46" w:rsidRPr="0029571B">
              <w:rPr>
                <w:rFonts w:ascii="Times New Roman" w:hAnsi="Times New Roman"/>
                <w:sz w:val="20"/>
                <w:szCs w:val="20"/>
              </w:rPr>
              <w:t>-2023</w:t>
            </w:r>
            <w:r w:rsidR="002E322C" w:rsidRPr="0029571B">
              <w:rPr>
                <w:rFonts w:ascii="Times New Roman" w:hAnsi="Times New Roman"/>
                <w:sz w:val="20"/>
                <w:szCs w:val="20"/>
              </w:rPr>
              <w:t>.</w:t>
            </w:r>
          </w:p>
        </w:tc>
        <w:tc>
          <w:tcPr>
            <w:tcW w:w="1350" w:type="dxa"/>
            <w:gridSpan w:val="3"/>
            <w:tcBorders>
              <w:top w:val="single" w:sz="4" w:space="0" w:color="auto"/>
              <w:left w:val="single" w:sz="4" w:space="0" w:color="auto"/>
              <w:bottom w:val="single" w:sz="4" w:space="0" w:color="auto"/>
              <w:right w:val="single" w:sz="4" w:space="0" w:color="auto"/>
            </w:tcBorders>
            <w:hideMark/>
          </w:tcPr>
          <w:p w:rsidR="005D0964" w:rsidRPr="0029571B" w:rsidRDefault="005D0964" w:rsidP="00747244">
            <w:pPr>
              <w:rPr>
                <w:rFonts w:ascii="Times New Roman" w:hAnsi="Times New Roman"/>
                <w:sz w:val="20"/>
                <w:szCs w:val="20"/>
              </w:rPr>
            </w:pPr>
            <w:r w:rsidRPr="0029571B">
              <w:rPr>
                <w:rFonts w:ascii="Times New Roman" w:hAnsi="Times New Roman"/>
                <w:sz w:val="20"/>
                <w:szCs w:val="20"/>
              </w:rPr>
              <w:t>Донато</w:t>
            </w:r>
            <w:r w:rsidRPr="0029571B">
              <w:rPr>
                <w:rFonts w:ascii="Times New Roman" w:hAnsi="Times New Roman"/>
                <w:sz w:val="20"/>
                <w:szCs w:val="20"/>
                <w:lang w:val="sr-Cyrl-CS"/>
              </w:rPr>
              <w:t>рска</w:t>
            </w:r>
            <w:r w:rsidRPr="0029571B">
              <w:rPr>
                <w:rFonts w:ascii="Times New Roman" w:hAnsi="Times New Roman"/>
                <w:sz w:val="20"/>
                <w:szCs w:val="20"/>
              </w:rPr>
              <w:t xml:space="preserve"> подршка</w:t>
            </w:r>
          </w:p>
        </w:tc>
      </w:tr>
      <w:tr w:rsidR="005D0964" w:rsidRPr="0029571B" w:rsidTr="008D4D8C">
        <w:trPr>
          <w:trHeight w:val="139"/>
        </w:trPr>
        <w:tc>
          <w:tcPr>
            <w:tcW w:w="2268" w:type="dxa"/>
            <w:gridSpan w:val="3"/>
            <w:tcBorders>
              <w:top w:val="single" w:sz="4" w:space="0" w:color="auto"/>
              <w:left w:val="single" w:sz="4" w:space="0" w:color="auto"/>
              <w:bottom w:val="single" w:sz="4" w:space="0" w:color="auto"/>
              <w:right w:val="single" w:sz="4" w:space="0" w:color="auto"/>
            </w:tcBorders>
            <w:hideMark/>
          </w:tcPr>
          <w:p w:rsidR="005D0964" w:rsidRPr="0029571B" w:rsidRDefault="005D0964" w:rsidP="00880399">
            <w:pPr>
              <w:rPr>
                <w:rFonts w:ascii="Times New Roman" w:hAnsi="Times New Roman"/>
                <w:sz w:val="20"/>
                <w:szCs w:val="20"/>
              </w:rPr>
            </w:pPr>
            <w:r w:rsidRPr="0029571B">
              <w:rPr>
                <w:rFonts w:ascii="Times New Roman" w:hAnsi="Times New Roman"/>
                <w:sz w:val="20"/>
                <w:szCs w:val="20"/>
              </w:rPr>
              <w:t>2.2.4. Обезбеђивање обуке за рад социјално угрожених категорија жена у производним погонима, са циљем бржег и лакшег запошљавање.</w:t>
            </w:r>
          </w:p>
        </w:tc>
        <w:tc>
          <w:tcPr>
            <w:tcW w:w="1710" w:type="dxa"/>
            <w:gridSpan w:val="2"/>
            <w:tcBorders>
              <w:top w:val="single" w:sz="4" w:space="0" w:color="auto"/>
              <w:left w:val="single" w:sz="4" w:space="0" w:color="auto"/>
              <w:bottom w:val="single" w:sz="4" w:space="0" w:color="auto"/>
              <w:right w:val="single" w:sz="4" w:space="0" w:color="auto"/>
            </w:tcBorders>
            <w:hideMark/>
          </w:tcPr>
          <w:p w:rsidR="005D0964" w:rsidRPr="0029571B" w:rsidRDefault="005D0964" w:rsidP="00747244">
            <w:pPr>
              <w:rPr>
                <w:rFonts w:ascii="Times New Roman" w:hAnsi="Times New Roman"/>
                <w:sz w:val="20"/>
                <w:szCs w:val="20"/>
              </w:rPr>
            </w:pPr>
            <w:r w:rsidRPr="0029571B">
              <w:rPr>
                <w:rFonts w:ascii="Times New Roman" w:hAnsi="Times New Roman"/>
                <w:sz w:val="20"/>
                <w:szCs w:val="20"/>
              </w:rPr>
              <w:t>Број жена које су прошле обуку или пробни рад</w:t>
            </w:r>
          </w:p>
        </w:tc>
        <w:tc>
          <w:tcPr>
            <w:tcW w:w="2846" w:type="dxa"/>
            <w:gridSpan w:val="2"/>
            <w:tcBorders>
              <w:top w:val="single" w:sz="4" w:space="0" w:color="auto"/>
              <w:left w:val="single" w:sz="4" w:space="0" w:color="auto"/>
              <w:bottom w:val="single" w:sz="4" w:space="0" w:color="auto"/>
              <w:right w:val="single" w:sz="4" w:space="0" w:color="auto"/>
            </w:tcBorders>
            <w:hideMark/>
          </w:tcPr>
          <w:p w:rsidR="005D0964" w:rsidRPr="0029571B" w:rsidRDefault="005D0964" w:rsidP="00747244">
            <w:pPr>
              <w:rPr>
                <w:rFonts w:ascii="Times New Roman" w:hAnsi="Times New Roman"/>
                <w:sz w:val="20"/>
                <w:szCs w:val="20"/>
              </w:rPr>
            </w:pPr>
            <w:r w:rsidRPr="0029571B">
              <w:rPr>
                <w:rFonts w:ascii="Times New Roman" w:hAnsi="Times New Roman"/>
                <w:sz w:val="20"/>
                <w:szCs w:val="20"/>
              </w:rPr>
              <w:t>Општина Владичин Хан</w:t>
            </w:r>
          </w:p>
          <w:p w:rsidR="005D0964" w:rsidRPr="0029571B" w:rsidRDefault="005D0964" w:rsidP="00747244">
            <w:pPr>
              <w:rPr>
                <w:rFonts w:ascii="Times New Roman" w:hAnsi="Times New Roman"/>
                <w:sz w:val="20"/>
                <w:szCs w:val="20"/>
              </w:rPr>
            </w:pPr>
            <w:r w:rsidRPr="0029571B">
              <w:rPr>
                <w:rFonts w:ascii="Times New Roman" w:hAnsi="Times New Roman"/>
                <w:sz w:val="20"/>
                <w:szCs w:val="20"/>
              </w:rPr>
              <w:t>КРП и</w:t>
            </w:r>
          </w:p>
          <w:p w:rsidR="005D0964" w:rsidRPr="0029571B" w:rsidRDefault="005D0964" w:rsidP="00747244">
            <w:pPr>
              <w:rPr>
                <w:rFonts w:ascii="Times New Roman" w:hAnsi="Times New Roman"/>
                <w:sz w:val="20"/>
                <w:szCs w:val="20"/>
              </w:rPr>
            </w:pPr>
            <w:r w:rsidRPr="0029571B">
              <w:rPr>
                <w:rFonts w:ascii="Times New Roman" w:hAnsi="Times New Roman"/>
                <w:sz w:val="20"/>
                <w:szCs w:val="20"/>
              </w:rPr>
              <w:t>Приватни сектор</w:t>
            </w:r>
          </w:p>
        </w:tc>
        <w:tc>
          <w:tcPr>
            <w:tcW w:w="1744" w:type="dxa"/>
            <w:gridSpan w:val="3"/>
            <w:tcBorders>
              <w:top w:val="single" w:sz="4" w:space="0" w:color="auto"/>
              <w:left w:val="single" w:sz="4" w:space="0" w:color="auto"/>
              <w:bottom w:val="single" w:sz="4" w:space="0" w:color="auto"/>
              <w:right w:val="single" w:sz="4" w:space="0" w:color="auto"/>
            </w:tcBorders>
            <w:hideMark/>
          </w:tcPr>
          <w:p w:rsidR="005D0964" w:rsidRPr="0029571B" w:rsidRDefault="005D0964" w:rsidP="00747244">
            <w:pPr>
              <w:rPr>
                <w:rFonts w:ascii="Times New Roman" w:hAnsi="Times New Roman"/>
                <w:sz w:val="20"/>
                <w:szCs w:val="20"/>
              </w:rPr>
            </w:pPr>
            <w:r w:rsidRPr="0029571B">
              <w:rPr>
                <w:rFonts w:ascii="Times New Roman" w:hAnsi="Times New Roman"/>
                <w:sz w:val="20"/>
                <w:szCs w:val="20"/>
              </w:rPr>
              <w:t>2022 – 2023.</w:t>
            </w:r>
          </w:p>
        </w:tc>
        <w:tc>
          <w:tcPr>
            <w:tcW w:w="1350" w:type="dxa"/>
            <w:gridSpan w:val="3"/>
            <w:tcBorders>
              <w:top w:val="single" w:sz="4" w:space="0" w:color="auto"/>
              <w:left w:val="single" w:sz="4" w:space="0" w:color="auto"/>
              <w:bottom w:val="single" w:sz="4" w:space="0" w:color="auto"/>
              <w:right w:val="single" w:sz="4" w:space="0" w:color="auto"/>
            </w:tcBorders>
            <w:hideMark/>
          </w:tcPr>
          <w:p w:rsidR="005D0964" w:rsidRPr="0029571B" w:rsidRDefault="005D0964" w:rsidP="00747244">
            <w:pPr>
              <w:rPr>
                <w:rFonts w:ascii="Times New Roman" w:hAnsi="Times New Roman"/>
                <w:sz w:val="20"/>
                <w:szCs w:val="20"/>
              </w:rPr>
            </w:pPr>
            <w:r w:rsidRPr="0029571B">
              <w:rPr>
                <w:rFonts w:ascii="Times New Roman" w:hAnsi="Times New Roman"/>
                <w:sz w:val="20"/>
                <w:szCs w:val="20"/>
              </w:rPr>
              <w:t>Приватни сектор</w:t>
            </w:r>
          </w:p>
        </w:tc>
      </w:tr>
      <w:tr w:rsidR="00C95B46" w:rsidRPr="0029571B" w:rsidTr="008D4D8C">
        <w:trPr>
          <w:trHeight w:val="139"/>
        </w:trPr>
        <w:tc>
          <w:tcPr>
            <w:tcW w:w="2268" w:type="dxa"/>
            <w:gridSpan w:val="3"/>
            <w:tcBorders>
              <w:top w:val="single" w:sz="4" w:space="0" w:color="auto"/>
              <w:left w:val="single" w:sz="4" w:space="0" w:color="auto"/>
              <w:bottom w:val="single" w:sz="4" w:space="0" w:color="auto"/>
              <w:right w:val="single" w:sz="4" w:space="0" w:color="auto"/>
            </w:tcBorders>
            <w:hideMark/>
          </w:tcPr>
          <w:p w:rsidR="00C95B46" w:rsidRPr="0029571B" w:rsidRDefault="00C95B46" w:rsidP="00880399">
            <w:pPr>
              <w:rPr>
                <w:rFonts w:ascii="Times New Roman" w:hAnsi="Times New Roman"/>
                <w:sz w:val="20"/>
                <w:szCs w:val="20"/>
              </w:rPr>
            </w:pPr>
            <w:r w:rsidRPr="0029571B">
              <w:rPr>
                <w:rFonts w:ascii="Times New Roman" w:hAnsi="Times New Roman"/>
                <w:sz w:val="20"/>
                <w:szCs w:val="20"/>
              </w:rPr>
              <w:t>2.2.5.</w:t>
            </w:r>
            <w:r w:rsidR="002B26CB" w:rsidRPr="0029571B">
              <w:rPr>
                <w:rFonts w:ascii="Times New Roman" w:hAnsi="Times New Roman"/>
                <w:sz w:val="20"/>
                <w:szCs w:val="20"/>
              </w:rPr>
              <w:t>Изложба</w:t>
            </w:r>
            <w:r w:rsidRPr="0029571B">
              <w:rPr>
                <w:rFonts w:ascii="Times New Roman" w:hAnsi="Times New Roman"/>
                <w:sz w:val="20"/>
                <w:szCs w:val="20"/>
              </w:rPr>
              <w:t xml:space="preserve"> </w:t>
            </w:r>
            <w:r w:rsidR="002E322C" w:rsidRPr="0029571B">
              <w:rPr>
                <w:rFonts w:ascii="Times New Roman" w:hAnsi="Times New Roman"/>
                <w:sz w:val="20"/>
                <w:szCs w:val="20"/>
              </w:rPr>
              <w:t>„Кад је свет стао, оне нису“ – Подршка лидеркама различитих професија за функционисање у време епидемије</w:t>
            </w:r>
          </w:p>
        </w:tc>
        <w:tc>
          <w:tcPr>
            <w:tcW w:w="1710" w:type="dxa"/>
            <w:gridSpan w:val="2"/>
            <w:tcBorders>
              <w:top w:val="single" w:sz="4" w:space="0" w:color="auto"/>
              <w:left w:val="single" w:sz="4" w:space="0" w:color="auto"/>
              <w:bottom w:val="single" w:sz="4" w:space="0" w:color="auto"/>
              <w:right w:val="single" w:sz="4" w:space="0" w:color="auto"/>
            </w:tcBorders>
            <w:hideMark/>
          </w:tcPr>
          <w:p w:rsidR="00C95B46" w:rsidRPr="0029571B" w:rsidRDefault="002E322C" w:rsidP="00747244">
            <w:pPr>
              <w:rPr>
                <w:rFonts w:ascii="Times New Roman" w:hAnsi="Times New Roman"/>
                <w:sz w:val="20"/>
                <w:szCs w:val="20"/>
              </w:rPr>
            </w:pPr>
            <w:r w:rsidRPr="0029571B">
              <w:rPr>
                <w:rFonts w:ascii="Times New Roman" w:hAnsi="Times New Roman"/>
                <w:sz w:val="20"/>
                <w:szCs w:val="20"/>
              </w:rPr>
              <w:t>Број посетилаца изложбе</w:t>
            </w:r>
          </w:p>
        </w:tc>
        <w:tc>
          <w:tcPr>
            <w:tcW w:w="2846" w:type="dxa"/>
            <w:gridSpan w:val="2"/>
            <w:tcBorders>
              <w:top w:val="single" w:sz="4" w:space="0" w:color="auto"/>
              <w:left w:val="single" w:sz="4" w:space="0" w:color="auto"/>
              <w:bottom w:val="single" w:sz="4" w:space="0" w:color="auto"/>
              <w:right w:val="single" w:sz="4" w:space="0" w:color="auto"/>
            </w:tcBorders>
            <w:hideMark/>
          </w:tcPr>
          <w:p w:rsidR="00C95B46" w:rsidRPr="0029571B" w:rsidRDefault="002E322C" w:rsidP="00747244">
            <w:pPr>
              <w:rPr>
                <w:rFonts w:ascii="Times New Roman" w:hAnsi="Times New Roman"/>
                <w:sz w:val="20"/>
                <w:szCs w:val="20"/>
              </w:rPr>
            </w:pPr>
            <w:r w:rsidRPr="0029571B">
              <w:rPr>
                <w:rFonts w:ascii="Times New Roman" w:hAnsi="Times New Roman"/>
                <w:sz w:val="20"/>
                <w:szCs w:val="20"/>
              </w:rPr>
              <w:t>Општина Владичин Хан, Центар за културне делатности, туризам и бибилиотекарскво</w:t>
            </w:r>
            <w:r w:rsidR="002B26CB" w:rsidRPr="0029571B">
              <w:rPr>
                <w:rFonts w:ascii="Times New Roman" w:hAnsi="Times New Roman"/>
                <w:sz w:val="20"/>
                <w:szCs w:val="20"/>
              </w:rPr>
              <w:t>,</w:t>
            </w:r>
          </w:p>
          <w:p w:rsidR="002B26CB" w:rsidRPr="0029571B" w:rsidRDefault="002B26CB" w:rsidP="00747244">
            <w:pPr>
              <w:rPr>
                <w:rFonts w:ascii="Times New Roman" w:hAnsi="Times New Roman"/>
                <w:sz w:val="20"/>
                <w:szCs w:val="20"/>
              </w:rPr>
            </w:pPr>
            <w:r w:rsidRPr="0029571B">
              <w:rPr>
                <w:rFonts w:ascii="Times New Roman" w:hAnsi="Times New Roman"/>
                <w:sz w:val="20"/>
                <w:szCs w:val="20"/>
              </w:rPr>
              <w:t>КРП, Дом здравља Владичин Хан</w:t>
            </w:r>
          </w:p>
        </w:tc>
        <w:tc>
          <w:tcPr>
            <w:tcW w:w="1744" w:type="dxa"/>
            <w:gridSpan w:val="3"/>
            <w:tcBorders>
              <w:top w:val="single" w:sz="4" w:space="0" w:color="auto"/>
              <w:left w:val="single" w:sz="4" w:space="0" w:color="auto"/>
              <w:bottom w:val="single" w:sz="4" w:space="0" w:color="auto"/>
              <w:right w:val="single" w:sz="4" w:space="0" w:color="auto"/>
            </w:tcBorders>
            <w:hideMark/>
          </w:tcPr>
          <w:p w:rsidR="00C95B46" w:rsidRPr="007840E0" w:rsidRDefault="007840E0" w:rsidP="00747244">
            <w:pPr>
              <w:rPr>
                <w:rFonts w:ascii="Times New Roman" w:hAnsi="Times New Roman"/>
                <w:sz w:val="20"/>
                <w:szCs w:val="20"/>
              </w:rPr>
            </w:pPr>
            <w:r>
              <w:rPr>
                <w:rFonts w:ascii="Times New Roman" w:hAnsi="Times New Roman"/>
                <w:sz w:val="20"/>
                <w:szCs w:val="20"/>
              </w:rPr>
              <w:t xml:space="preserve">Јул </w:t>
            </w:r>
            <w:r w:rsidR="001D5D9F">
              <w:rPr>
                <w:rFonts w:ascii="Times New Roman" w:hAnsi="Times New Roman"/>
                <w:sz w:val="20"/>
                <w:szCs w:val="20"/>
              </w:rPr>
              <w:t>2022</w:t>
            </w:r>
            <w:r>
              <w:rPr>
                <w:rFonts w:ascii="Times New Roman" w:hAnsi="Times New Roman"/>
                <w:sz w:val="20"/>
                <w:szCs w:val="20"/>
              </w:rPr>
              <w:t>.</w:t>
            </w:r>
          </w:p>
        </w:tc>
        <w:tc>
          <w:tcPr>
            <w:tcW w:w="1350" w:type="dxa"/>
            <w:gridSpan w:val="3"/>
            <w:tcBorders>
              <w:top w:val="single" w:sz="4" w:space="0" w:color="auto"/>
              <w:left w:val="single" w:sz="4" w:space="0" w:color="auto"/>
              <w:bottom w:val="single" w:sz="4" w:space="0" w:color="auto"/>
              <w:right w:val="single" w:sz="4" w:space="0" w:color="auto"/>
            </w:tcBorders>
            <w:hideMark/>
          </w:tcPr>
          <w:p w:rsidR="00C95B46" w:rsidRDefault="002B26CB" w:rsidP="00747244">
            <w:pPr>
              <w:rPr>
                <w:rFonts w:ascii="Times New Roman" w:hAnsi="Times New Roman"/>
                <w:sz w:val="20"/>
                <w:szCs w:val="20"/>
              </w:rPr>
            </w:pPr>
            <w:r w:rsidRPr="0029571B">
              <w:rPr>
                <w:rFonts w:ascii="Times New Roman" w:hAnsi="Times New Roman"/>
                <w:sz w:val="20"/>
                <w:szCs w:val="20"/>
              </w:rPr>
              <w:t>Буџет општине</w:t>
            </w:r>
          </w:p>
          <w:p w:rsidR="00882CFF" w:rsidRPr="00882CFF" w:rsidRDefault="00882CFF" w:rsidP="00747244">
            <w:pPr>
              <w:rPr>
                <w:rFonts w:ascii="Times New Roman" w:hAnsi="Times New Roman"/>
                <w:sz w:val="20"/>
                <w:szCs w:val="20"/>
              </w:rPr>
            </w:pPr>
            <w:r>
              <w:rPr>
                <w:rFonts w:ascii="Times New Roman" w:hAnsi="Times New Roman"/>
                <w:sz w:val="20"/>
                <w:szCs w:val="20"/>
              </w:rPr>
              <w:t>30.000,00</w:t>
            </w:r>
          </w:p>
        </w:tc>
      </w:tr>
      <w:tr w:rsidR="00882CFF" w:rsidRPr="0029571B" w:rsidTr="008D4D8C">
        <w:trPr>
          <w:trHeight w:val="139"/>
        </w:trPr>
        <w:tc>
          <w:tcPr>
            <w:tcW w:w="2268" w:type="dxa"/>
            <w:gridSpan w:val="3"/>
            <w:tcBorders>
              <w:top w:val="single" w:sz="4" w:space="0" w:color="auto"/>
              <w:left w:val="single" w:sz="4" w:space="0" w:color="auto"/>
              <w:bottom w:val="single" w:sz="4" w:space="0" w:color="auto"/>
              <w:right w:val="single" w:sz="4" w:space="0" w:color="auto"/>
            </w:tcBorders>
            <w:hideMark/>
          </w:tcPr>
          <w:p w:rsidR="00882CFF" w:rsidRPr="00882CFF" w:rsidRDefault="00882CFF" w:rsidP="00880399">
            <w:pPr>
              <w:rPr>
                <w:rFonts w:ascii="Times New Roman" w:hAnsi="Times New Roman"/>
                <w:sz w:val="20"/>
                <w:szCs w:val="20"/>
              </w:rPr>
            </w:pPr>
            <w:r>
              <w:rPr>
                <w:rFonts w:ascii="Times New Roman" w:hAnsi="Times New Roman"/>
                <w:sz w:val="20"/>
                <w:szCs w:val="20"/>
              </w:rPr>
              <w:t>2.2.6. Предавање на тему „Сексуално злостављање девојчица“</w:t>
            </w:r>
          </w:p>
        </w:tc>
        <w:tc>
          <w:tcPr>
            <w:tcW w:w="1710" w:type="dxa"/>
            <w:gridSpan w:val="2"/>
            <w:tcBorders>
              <w:top w:val="single" w:sz="4" w:space="0" w:color="auto"/>
              <w:left w:val="single" w:sz="4" w:space="0" w:color="auto"/>
              <w:bottom w:val="single" w:sz="4" w:space="0" w:color="auto"/>
              <w:right w:val="single" w:sz="4" w:space="0" w:color="auto"/>
            </w:tcBorders>
            <w:hideMark/>
          </w:tcPr>
          <w:p w:rsidR="00882CFF" w:rsidRPr="00882CFF" w:rsidRDefault="00882CFF" w:rsidP="00747244">
            <w:pPr>
              <w:rPr>
                <w:rFonts w:ascii="Times New Roman" w:hAnsi="Times New Roman"/>
                <w:sz w:val="20"/>
                <w:szCs w:val="20"/>
              </w:rPr>
            </w:pPr>
            <w:r>
              <w:rPr>
                <w:rFonts w:ascii="Times New Roman" w:hAnsi="Times New Roman"/>
                <w:sz w:val="20"/>
                <w:szCs w:val="20"/>
              </w:rPr>
              <w:t>Број посетилаца предавања</w:t>
            </w:r>
          </w:p>
        </w:tc>
        <w:tc>
          <w:tcPr>
            <w:tcW w:w="2846"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9807C3">
            <w:pPr>
              <w:rPr>
                <w:rFonts w:ascii="Times New Roman" w:hAnsi="Times New Roman"/>
                <w:sz w:val="20"/>
                <w:szCs w:val="20"/>
              </w:rPr>
            </w:pPr>
            <w:r w:rsidRPr="0029571B">
              <w:rPr>
                <w:rFonts w:ascii="Times New Roman" w:hAnsi="Times New Roman"/>
                <w:sz w:val="20"/>
                <w:szCs w:val="20"/>
              </w:rPr>
              <w:t>Општина Владичин Хан, Центар за културне делатности, туризам и бибилиотекарскво,</w:t>
            </w:r>
          </w:p>
          <w:p w:rsidR="00882CFF" w:rsidRPr="00882CFF" w:rsidRDefault="00882CFF" w:rsidP="009807C3">
            <w:pPr>
              <w:rPr>
                <w:rFonts w:ascii="Times New Roman" w:hAnsi="Times New Roman"/>
                <w:sz w:val="20"/>
                <w:szCs w:val="20"/>
              </w:rPr>
            </w:pPr>
            <w:r>
              <w:rPr>
                <w:rFonts w:ascii="Times New Roman" w:hAnsi="Times New Roman"/>
                <w:sz w:val="20"/>
                <w:szCs w:val="20"/>
              </w:rPr>
              <w:t>КРП</w:t>
            </w:r>
          </w:p>
        </w:tc>
        <w:tc>
          <w:tcPr>
            <w:tcW w:w="1744" w:type="dxa"/>
            <w:gridSpan w:val="3"/>
            <w:tcBorders>
              <w:top w:val="single" w:sz="4" w:space="0" w:color="auto"/>
              <w:left w:val="single" w:sz="4" w:space="0" w:color="auto"/>
              <w:bottom w:val="single" w:sz="4" w:space="0" w:color="auto"/>
              <w:right w:val="single" w:sz="4" w:space="0" w:color="auto"/>
            </w:tcBorders>
            <w:hideMark/>
          </w:tcPr>
          <w:p w:rsidR="00882CFF" w:rsidRPr="00882CFF" w:rsidRDefault="007840E0" w:rsidP="00747244">
            <w:pPr>
              <w:rPr>
                <w:rFonts w:ascii="Times New Roman" w:hAnsi="Times New Roman"/>
                <w:sz w:val="20"/>
                <w:szCs w:val="20"/>
              </w:rPr>
            </w:pPr>
            <w:r>
              <w:rPr>
                <w:rFonts w:ascii="Times New Roman" w:hAnsi="Times New Roman"/>
                <w:sz w:val="20"/>
                <w:szCs w:val="20"/>
              </w:rPr>
              <w:t xml:space="preserve">Септембар </w:t>
            </w:r>
            <w:r w:rsidR="001D5D9F">
              <w:rPr>
                <w:rFonts w:ascii="Times New Roman" w:hAnsi="Times New Roman"/>
                <w:sz w:val="20"/>
                <w:szCs w:val="20"/>
              </w:rPr>
              <w:t>2022</w:t>
            </w:r>
            <w:r>
              <w:rPr>
                <w:rFonts w:ascii="Times New Roman" w:hAnsi="Times New Roman"/>
                <w:sz w:val="20"/>
                <w:szCs w:val="20"/>
              </w:rPr>
              <w:t>.</w:t>
            </w:r>
          </w:p>
        </w:tc>
        <w:tc>
          <w:tcPr>
            <w:tcW w:w="1350" w:type="dxa"/>
            <w:gridSpan w:val="3"/>
            <w:tcBorders>
              <w:top w:val="single" w:sz="4" w:space="0" w:color="auto"/>
              <w:left w:val="single" w:sz="4" w:space="0" w:color="auto"/>
              <w:bottom w:val="single" w:sz="4" w:space="0" w:color="auto"/>
              <w:right w:val="single" w:sz="4" w:space="0" w:color="auto"/>
            </w:tcBorders>
            <w:hideMark/>
          </w:tcPr>
          <w:p w:rsidR="00882CFF" w:rsidRDefault="00882CFF" w:rsidP="00747244">
            <w:pPr>
              <w:rPr>
                <w:rFonts w:ascii="Times New Roman" w:hAnsi="Times New Roman"/>
                <w:sz w:val="20"/>
                <w:szCs w:val="20"/>
              </w:rPr>
            </w:pPr>
            <w:r>
              <w:rPr>
                <w:rFonts w:ascii="Times New Roman" w:hAnsi="Times New Roman"/>
                <w:sz w:val="20"/>
                <w:szCs w:val="20"/>
              </w:rPr>
              <w:t>Буџет општине</w:t>
            </w:r>
          </w:p>
          <w:p w:rsidR="00882CFF" w:rsidRPr="00882CFF" w:rsidRDefault="007840E0" w:rsidP="00747244">
            <w:pPr>
              <w:rPr>
                <w:rFonts w:ascii="Times New Roman" w:hAnsi="Times New Roman"/>
                <w:sz w:val="20"/>
                <w:szCs w:val="20"/>
              </w:rPr>
            </w:pPr>
            <w:r>
              <w:rPr>
                <w:rFonts w:ascii="Times New Roman" w:hAnsi="Times New Roman"/>
                <w:sz w:val="20"/>
                <w:szCs w:val="20"/>
              </w:rPr>
              <w:t>50.000,00</w:t>
            </w:r>
          </w:p>
        </w:tc>
      </w:tr>
      <w:tr w:rsidR="00882CFF" w:rsidRPr="0029571B" w:rsidTr="008D4D8C">
        <w:trPr>
          <w:trHeight w:val="139"/>
        </w:trPr>
        <w:tc>
          <w:tcPr>
            <w:tcW w:w="9918" w:type="dxa"/>
            <w:gridSpan w:val="13"/>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882CFF" w:rsidRPr="0029571B" w:rsidRDefault="00882CFF" w:rsidP="00747244">
            <w:pPr>
              <w:rPr>
                <w:rFonts w:ascii="Times New Roman" w:hAnsi="Times New Roman"/>
                <w:b/>
                <w:sz w:val="20"/>
                <w:szCs w:val="20"/>
                <w:lang w:val="sr-Cyrl-CS"/>
              </w:rPr>
            </w:pPr>
            <w:r w:rsidRPr="0029571B">
              <w:rPr>
                <w:rFonts w:ascii="Times New Roman" w:hAnsi="Times New Roman"/>
                <w:b/>
                <w:sz w:val="20"/>
                <w:szCs w:val="20"/>
              </w:rPr>
              <w:t xml:space="preserve">Стратешки циљ 3: </w:t>
            </w:r>
            <w:r w:rsidRPr="0029571B">
              <w:rPr>
                <w:rFonts w:ascii="Times New Roman" w:hAnsi="Times New Roman"/>
                <w:b/>
                <w:sz w:val="20"/>
                <w:szCs w:val="20"/>
                <w:lang w:val="sr-Cyrl-CS"/>
              </w:rPr>
              <w:t>Унапређење система за сузбијање насиља над женама и заштита жена које су претрпеле насиље</w:t>
            </w:r>
          </w:p>
        </w:tc>
      </w:tr>
      <w:tr w:rsidR="00882CFF" w:rsidRPr="0029571B" w:rsidTr="008D4D8C">
        <w:trPr>
          <w:trHeight w:val="139"/>
        </w:trPr>
        <w:tc>
          <w:tcPr>
            <w:tcW w:w="2268"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Појединачни/специфични  циљ 3.1 </w:t>
            </w:r>
            <w:r w:rsidRPr="0029571B">
              <w:rPr>
                <w:rFonts w:ascii="Times New Roman" w:hAnsi="Times New Roman"/>
                <w:b/>
                <w:sz w:val="20"/>
                <w:szCs w:val="20"/>
                <w:lang w:val="sr-Cyrl-CS"/>
              </w:rPr>
              <w:t xml:space="preserve">Подизање капацитета инситуција надлежних за сузбијање и прецесуирање насиља над женама </w:t>
            </w:r>
            <w:r w:rsidRPr="0029571B">
              <w:rPr>
                <w:rFonts w:ascii="Times New Roman" w:hAnsi="Times New Roman"/>
                <w:b/>
                <w:sz w:val="20"/>
                <w:szCs w:val="20"/>
              </w:rPr>
              <w:t xml:space="preserve">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 Индикатор: </w:t>
            </w:r>
          </w:p>
          <w:p w:rsidR="00882CFF" w:rsidRPr="0029571B" w:rsidRDefault="00882CFF" w:rsidP="00747244">
            <w:pPr>
              <w:rPr>
                <w:rFonts w:ascii="Times New Roman" w:hAnsi="Times New Roman"/>
                <w:b/>
                <w:sz w:val="20"/>
                <w:szCs w:val="20"/>
              </w:rPr>
            </w:pPr>
            <w:r w:rsidRPr="0029571B">
              <w:rPr>
                <w:rFonts w:ascii="Times New Roman" w:hAnsi="Times New Roman"/>
                <w:b/>
                <w:sz w:val="20"/>
                <w:szCs w:val="20"/>
                <w:lang w:val="sr-Cyrl-CS"/>
              </w:rPr>
              <w:t xml:space="preserve">Повећан број процесуираних случајева насиља </w:t>
            </w:r>
            <w:r w:rsidRPr="0029571B">
              <w:rPr>
                <w:rFonts w:ascii="Times New Roman" w:hAnsi="Times New Roman"/>
                <w:b/>
                <w:sz w:val="20"/>
                <w:szCs w:val="20"/>
              </w:rPr>
              <w:t xml:space="preserve"> </w:t>
            </w:r>
          </w:p>
        </w:tc>
        <w:tc>
          <w:tcPr>
            <w:tcW w:w="5940"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Рокови</w:t>
            </w:r>
          </w:p>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Децембар 20</w:t>
            </w:r>
            <w:r w:rsidRPr="0029571B">
              <w:rPr>
                <w:rFonts w:ascii="Times New Roman" w:hAnsi="Times New Roman"/>
                <w:b/>
                <w:sz w:val="20"/>
                <w:szCs w:val="20"/>
                <w:lang w:val="sr-Cyrl-CS"/>
              </w:rPr>
              <w:t>2</w:t>
            </w:r>
            <w:r w:rsidR="001D5D9F">
              <w:rPr>
                <w:rFonts w:ascii="Times New Roman" w:hAnsi="Times New Roman"/>
                <w:b/>
                <w:sz w:val="20"/>
                <w:szCs w:val="20"/>
              </w:rPr>
              <w:t>2</w:t>
            </w:r>
            <w:r w:rsidRPr="0029571B">
              <w:rPr>
                <w:rFonts w:ascii="Times New Roman" w:hAnsi="Times New Roman"/>
                <w:b/>
                <w:sz w:val="20"/>
                <w:szCs w:val="20"/>
              </w:rPr>
              <w:t xml:space="preserve">. </w:t>
            </w:r>
          </w:p>
        </w:tc>
      </w:tr>
      <w:tr w:rsidR="00882CFF" w:rsidRPr="0029571B" w:rsidTr="008D4D8C">
        <w:trPr>
          <w:trHeight w:val="139"/>
        </w:trPr>
        <w:tc>
          <w:tcPr>
            <w:tcW w:w="2242"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Активности </w:t>
            </w:r>
          </w:p>
        </w:tc>
        <w:tc>
          <w:tcPr>
            <w:tcW w:w="1736"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Индикатор </w:t>
            </w:r>
          </w:p>
        </w:tc>
        <w:tc>
          <w:tcPr>
            <w:tcW w:w="2880"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Носиоци/одговорне стране </w:t>
            </w:r>
          </w:p>
        </w:tc>
        <w:tc>
          <w:tcPr>
            <w:tcW w:w="1710"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Рокови </w:t>
            </w:r>
          </w:p>
        </w:tc>
        <w:tc>
          <w:tcPr>
            <w:tcW w:w="1350"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Финансирање – извор </w:t>
            </w:r>
          </w:p>
        </w:tc>
      </w:tr>
      <w:tr w:rsidR="00882CFF" w:rsidRPr="0029571B" w:rsidTr="008D4D8C">
        <w:trPr>
          <w:trHeight w:val="139"/>
        </w:trPr>
        <w:tc>
          <w:tcPr>
            <w:tcW w:w="2242"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0F0212">
            <w:pPr>
              <w:rPr>
                <w:rFonts w:ascii="Times New Roman" w:hAnsi="Times New Roman"/>
                <w:sz w:val="20"/>
                <w:szCs w:val="20"/>
              </w:rPr>
            </w:pPr>
            <w:r w:rsidRPr="0029571B">
              <w:rPr>
                <w:rFonts w:ascii="Times New Roman" w:hAnsi="Times New Roman"/>
                <w:sz w:val="20"/>
                <w:szCs w:val="20"/>
              </w:rPr>
              <w:t>3.1.1. Анализа већ доступних података о броју пријављених</w:t>
            </w:r>
            <w:r w:rsidRPr="0029571B">
              <w:rPr>
                <w:rFonts w:ascii="Times New Roman" w:hAnsi="Times New Roman"/>
                <w:sz w:val="20"/>
                <w:szCs w:val="20"/>
                <w:lang w:val="sr-Cyrl-CS"/>
              </w:rPr>
              <w:t xml:space="preserve"> и процесуираних случајева</w:t>
            </w:r>
            <w:r w:rsidRPr="0029571B">
              <w:rPr>
                <w:rFonts w:ascii="Times New Roman" w:hAnsi="Times New Roman"/>
                <w:sz w:val="20"/>
                <w:szCs w:val="20"/>
              </w:rPr>
              <w:t xml:space="preserve"> за превенцију и сузбијање насиља над женама и </w:t>
            </w:r>
            <w:r w:rsidRPr="0029571B">
              <w:rPr>
                <w:rFonts w:ascii="Times New Roman" w:hAnsi="Times New Roman"/>
                <w:sz w:val="20"/>
                <w:szCs w:val="20"/>
              </w:rPr>
              <w:lastRenderedPageBreak/>
              <w:t>девојчицама</w:t>
            </w:r>
          </w:p>
        </w:tc>
        <w:tc>
          <w:tcPr>
            <w:tcW w:w="1736"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0F0212">
            <w:pPr>
              <w:rPr>
                <w:rFonts w:ascii="Times New Roman" w:hAnsi="Times New Roman"/>
                <w:sz w:val="20"/>
                <w:szCs w:val="20"/>
                <w:lang w:val="sr-Cyrl-CS"/>
              </w:rPr>
            </w:pPr>
            <w:r w:rsidRPr="0029571B">
              <w:rPr>
                <w:rFonts w:ascii="Times New Roman" w:hAnsi="Times New Roman"/>
                <w:sz w:val="20"/>
                <w:szCs w:val="20"/>
              </w:rPr>
              <w:lastRenderedPageBreak/>
              <w:t>Извештаји Комисије</w:t>
            </w:r>
          </w:p>
        </w:tc>
        <w:tc>
          <w:tcPr>
            <w:tcW w:w="2880"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rPr>
            </w:pPr>
            <w:r w:rsidRPr="0029571B">
              <w:rPr>
                <w:rFonts w:ascii="Times New Roman" w:hAnsi="Times New Roman"/>
                <w:sz w:val="20"/>
                <w:szCs w:val="20"/>
              </w:rPr>
              <w:t>КРП</w:t>
            </w:r>
          </w:p>
        </w:tc>
        <w:tc>
          <w:tcPr>
            <w:tcW w:w="1710"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Децембар 20</w:t>
            </w:r>
            <w:r w:rsidRPr="0029571B">
              <w:rPr>
                <w:rFonts w:ascii="Times New Roman" w:hAnsi="Times New Roman"/>
                <w:sz w:val="20"/>
                <w:szCs w:val="20"/>
              </w:rPr>
              <w:t>2</w:t>
            </w:r>
            <w:r w:rsidR="001D5D9F">
              <w:rPr>
                <w:rFonts w:ascii="Times New Roman" w:hAnsi="Times New Roman"/>
                <w:sz w:val="20"/>
                <w:szCs w:val="20"/>
              </w:rPr>
              <w:t>2</w:t>
            </w:r>
            <w:r w:rsidRPr="0029571B">
              <w:rPr>
                <w:rFonts w:ascii="Times New Roman" w:hAnsi="Times New Roman"/>
                <w:sz w:val="20"/>
                <w:szCs w:val="20"/>
                <w:lang w:val="sr-Cyrl-CS"/>
              </w:rPr>
              <w:t>.</w:t>
            </w:r>
          </w:p>
        </w:tc>
        <w:tc>
          <w:tcPr>
            <w:tcW w:w="1350"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rPr>
            </w:pPr>
            <w:r w:rsidRPr="0029571B">
              <w:rPr>
                <w:rFonts w:ascii="Times New Roman" w:hAnsi="Times New Roman"/>
                <w:sz w:val="20"/>
                <w:szCs w:val="20"/>
              </w:rPr>
              <w:t>Нема трошкова</w:t>
            </w:r>
          </w:p>
        </w:tc>
      </w:tr>
      <w:tr w:rsidR="00882CFF" w:rsidRPr="0029571B" w:rsidTr="008D4D8C">
        <w:trPr>
          <w:trHeight w:val="139"/>
        </w:trPr>
        <w:tc>
          <w:tcPr>
            <w:tcW w:w="2242"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lastRenderedPageBreak/>
              <w:t xml:space="preserve">3.1.2 Едукација запослених у институцијама које раде на сузбијању насиља над женама </w:t>
            </w:r>
          </w:p>
          <w:p w:rsidR="00882CFF" w:rsidRPr="0029571B" w:rsidRDefault="00882CFF" w:rsidP="00747244">
            <w:pPr>
              <w:rPr>
                <w:rFonts w:ascii="Times New Roman" w:hAnsi="Times New Roman"/>
                <w:sz w:val="20"/>
                <w:szCs w:val="20"/>
                <w:lang w:val="sr-Cyrl-CS"/>
              </w:rPr>
            </w:pPr>
          </w:p>
        </w:tc>
        <w:tc>
          <w:tcPr>
            <w:tcW w:w="1736"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Број обука</w:t>
            </w:r>
          </w:p>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Број запослених који су похађали едукацију</w:t>
            </w:r>
          </w:p>
        </w:tc>
        <w:tc>
          <w:tcPr>
            <w:tcW w:w="2880"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 xml:space="preserve">СКГО </w:t>
            </w:r>
          </w:p>
          <w:p w:rsidR="00882CFF" w:rsidRPr="007840E0" w:rsidRDefault="007840E0" w:rsidP="00747244">
            <w:pPr>
              <w:rPr>
                <w:rFonts w:ascii="Times New Roman" w:hAnsi="Times New Roman"/>
                <w:sz w:val="20"/>
                <w:szCs w:val="20"/>
              </w:rPr>
            </w:pPr>
            <w:r>
              <w:rPr>
                <w:rFonts w:ascii="Times New Roman" w:hAnsi="Times New Roman"/>
                <w:sz w:val="20"/>
                <w:szCs w:val="20"/>
              </w:rPr>
              <w:t>Општина Владичин Хан</w:t>
            </w:r>
          </w:p>
          <w:p w:rsidR="00882CFF" w:rsidRPr="0029571B" w:rsidRDefault="00882CFF" w:rsidP="00747244">
            <w:pPr>
              <w:rPr>
                <w:rFonts w:ascii="Times New Roman" w:hAnsi="Times New Roman"/>
                <w:sz w:val="20"/>
                <w:szCs w:val="20"/>
                <w:lang w:val="sr-Cyrl-CS"/>
              </w:rPr>
            </w:pPr>
          </w:p>
        </w:tc>
        <w:tc>
          <w:tcPr>
            <w:tcW w:w="1710"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Јун 202</w:t>
            </w:r>
            <w:r w:rsidRPr="0029571B">
              <w:rPr>
                <w:rFonts w:ascii="Times New Roman" w:hAnsi="Times New Roman"/>
                <w:sz w:val="20"/>
                <w:szCs w:val="20"/>
              </w:rPr>
              <w:t>2</w:t>
            </w:r>
            <w:r w:rsidRPr="0029571B">
              <w:rPr>
                <w:rFonts w:ascii="Times New Roman" w:hAnsi="Times New Roman"/>
                <w:sz w:val="20"/>
                <w:szCs w:val="20"/>
                <w:lang w:val="sr-Cyrl-CS"/>
              </w:rPr>
              <w:t>.</w:t>
            </w:r>
          </w:p>
        </w:tc>
        <w:tc>
          <w:tcPr>
            <w:tcW w:w="1350"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Донаторска подршка</w:t>
            </w:r>
          </w:p>
        </w:tc>
      </w:tr>
      <w:tr w:rsidR="001D5D9F" w:rsidRPr="0029571B" w:rsidTr="008D4D8C">
        <w:trPr>
          <w:trHeight w:val="139"/>
        </w:trPr>
        <w:tc>
          <w:tcPr>
            <w:tcW w:w="2242" w:type="dxa"/>
            <w:gridSpan w:val="2"/>
            <w:tcBorders>
              <w:top w:val="single" w:sz="4" w:space="0" w:color="auto"/>
              <w:left w:val="single" w:sz="4" w:space="0" w:color="auto"/>
              <w:bottom w:val="single" w:sz="4" w:space="0" w:color="auto"/>
              <w:right w:val="single" w:sz="4" w:space="0" w:color="auto"/>
            </w:tcBorders>
            <w:hideMark/>
          </w:tcPr>
          <w:p w:rsidR="001D5D9F" w:rsidRPr="001D5D9F" w:rsidRDefault="001D5D9F" w:rsidP="00747244">
            <w:pPr>
              <w:rPr>
                <w:rFonts w:ascii="Times New Roman" w:hAnsi="Times New Roman"/>
                <w:sz w:val="20"/>
                <w:szCs w:val="20"/>
              </w:rPr>
            </w:pPr>
            <w:r>
              <w:rPr>
                <w:rFonts w:ascii="Times New Roman" w:hAnsi="Times New Roman"/>
                <w:sz w:val="20"/>
                <w:szCs w:val="20"/>
              </w:rPr>
              <w:t>3.1.3.Иницијатива за формирање групе особа са инвалидитетом</w:t>
            </w:r>
          </w:p>
        </w:tc>
        <w:tc>
          <w:tcPr>
            <w:tcW w:w="1736" w:type="dxa"/>
            <w:gridSpan w:val="3"/>
            <w:tcBorders>
              <w:top w:val="single" w:sz="4" w:space="0" w:color="auto"/>
              <w:left w:val="single" w:sz="4" w:space="0" w:color="auto"/>
              <w:bottom w:val="single" w:sz="4" w:space="0" w:color="auto"/>
              <w:right w:val="single" w:sz="4" w:space="0" w:color="auto"/>
            </w:tcBorders>
            <w:hideMark/>
          </w:tcPr>
          <w:p w:rsidR="001D5D9F" w:rsidRPr="001D5D9F" w:rsidRDefault="001D5D9F" w:rsidP="00747244">
            <w:pPr>
              <w:rPr>
                <w:rFonts w:ascii="Times New Roman" w:hAnsi="Times New Roman"/>
                <w:sz w:val="20"/>
                <w:szCs w:val="20"/>
              </w:rPr>
            </w:pPr>
            <w:r>
              <w:rPr>
                <w:rFonts w:ascii="Times New Roman" w:hAnsi="Times New Roman"/>
                <w:sz w:val="20"/>
                <w:szCs w:val="20"/>
              </w:rPr>
              <w:t>Број ОСИ укључених у рад групе</w:t>
            </w:r>
          </w:p>
        </w:tc>
        <w:tc>
          <w:tcPr>
            <w:tcW w:w="2880" w:type="dxa"/>
            <w:gridSpan w:val="3"/>
            <w:tcBorders>
              <w:top w:val="single" w:sz="4" w:space="0" w:color="auto"/>
              <w:left w:val="single" w:sz="4" w:space="0" w:color="auto"/>
              <w:bottom w:val="single" w:sz="4" w:space="0" w:color="auto"/>
              <w:right w:val="single" w:sz="4" w:space="0" w:color="auto"/>
            </w:tcBorders>
            <w:hideMark/>
          </w:tcPr>
          <w:p w:rsidR="001D5D9F" w:rsidRPr="001D5D9F" w:rsidRDefault="001D5D9F" w:rsidP="00747244">
            <w:pPr>
              <w:rPr>
                <w:rFonts w:ascii="Times New Roman" w:hAnsi="Times New Roman"/>
                <w:sz w:val="20"/>
                <w:szCs w:val="20"/>
              </w:rPr>
            </w:pPr>
            <w:r>
              <w:rPr>
                <w:rFonts w:ascii="Times New Roman" w:hAnsi="Times New Roman"/>
                <w:sz w:val="20"/>
                <w:szCs w:val="20"/>
              </w:rPr>
              <w:t>Општина Владичин Хан</w:t>
            </w:r>
          </w:p>
        </w:tc>
        <w:tc>
          <w:tcPr>
            <w:tcW w:w="1710" w:type="dxa"/>
            <w:gridSpan w:val="2"/>
            <w:tcBorders>
              <w:top w:val="single" w:sz="4" w:space="0" w:color="auto"/>
              <w:left w:val="single" w:sz="4" w:space="0" w:color="auto"/>
              <w:bottom w:val="single" w:sz="4" w:space="0" w:color="auto"/>
              <w:right w:val="single" w:sz="4" w:space="0" w:color="auto"/>
            </w:tcBorders>
            <w:hideMark/>
          </w:tcPr>
          <w:p w:rsidR="001D5D9F" w:rsidRPr="001D5D9F" w:rsidRDefault="001D5D9F" w:rsidP="00747244">
            <w:pPr>
              <w:rPr>
                <w:rFonts w:ascii="Times New Roman" w:hAnsi="Times New Roman"/>
                <w:sz w:val="20"/>
                <w:szCs w:val="20"/>
              </w:rPr>
            </w:pPr>
            <w:r>
              <w:rPr>
                <w:rFonts w:ascii="Times New Roman" w:hAnsi="Times New Roman"/>
                <w:sz w:val="20"/>
                <w:szCs w:val="20"/>
              </w:rPr>
              <w:t>2022-2023</w:t>
            </w:r>
          </w:p>
        </w:tc>
        <w:tc>
          <w:tcPr>
            <w:tcW w:w="1350" w:type="dxa"/>
            <w:gridSpan w:val="3"/>
            <w:tcBorders>
              <w:top w:val="single" w:sz="4" w:space="0" w:color="auto"/>
              <w:left w:val="single" w:sz="4" w:space="0" w:color="auto"/>
              <w:bottom w:val="single" w:sz="4" w:space="0" w:color="auto"/>
              <w:right w:val="single" w:sz="4" w:space="0" w:color="auto"/>
            </w:tcBorders>
            <w:hideMark/>
          </w:tcPr>
          <w:p w:rsidR="001D5D9F" w:rsidRPr="001D5D9F" w:rsidRDefault="001D5D9F" w:rsidP="00747244">
            <w:pPr>
              <w:rPr>
                <w:rFonts w:ascii="Times New Roman" w:hAnsi="Times New Roman"/>
                <w:sz w:val="20"/>
                <w:szCs w:val="20"/>
              </w:rPr>
            </w:pPr>
            <w:r>
              <w:rPr>
                <w:rFonts w:ascii="Times New Roman" w:hAnsi="Times New Roman"/>
                <w:sz w:val="20"/>
                <w:szCs w:val="20"/>
              </w:rPr>
              <w:t>Буџет општине 100.000,00</w:t>
            </w:r>
          </w:p>
        </w:tc>
      </w:tr>
      <w:tr w:rsidR="00882CFF" w:rsidRPr="0029571B" w:rsidTr="008D4D8C">
        <w:trPr>
          <w:trHeight w:val="139"/>
        </w:trPr>
        <w:tc>
          <w:tcPr>
            <w:tcW w:w="2268"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Појединачни/специфични  циљ 3.2 </w:t>
            </w:r>
            <w:r w:rsidRPr="0029571B">
              <w:rPr>
                <w:rFonts w:ascii="Times New Roman" w:hAnsi="Times New Roman"/>
                <w:b/>
                <w:sz w:val="20"/>
                <w:szCs w:val="20"/>
                <w:lang w:val="sr-Cyrl-CS"/>
              </w:rPr>
              <w:t>Оснаживање жена</w:t>
            </w:r>
            <w:r w:rsidRPr="0029571B">
              <w:rPr>
                <w:rFonts w:ascii="Times New Roman" w:hAnsi="Times New Roman"/>
                <w:b/>
                <w:sz w:val="20"/>
                <w:szCs w:val="20"/>
              </w:rPr>
              <w:t xml:space="preserve"> и девојчица </w:t>
            </w:r>
            <w:r w:rsidRPr="0029571B">
              <w:rPr>
                <w:rFonts w:ascii="Times New Roman" w:hAnsi="Times New Roman"/>
                <w:b/>
                <w:sz w:val="20"/>
                <w:szCs w:val="20"/>
                <w:lang w:val="sr-Cyrl-CS"/>
              </w:rPr>
              <w:t xml:space="preserve"> које су </w:t>
            </w:r>
            <w:r w:rsidRPr="0029571B">
              <w:rPr>
                <w:rFonts w:ascii="Times New Roman" w:hAnsi="Times New Roman"/>
                <w:b/>
                <w:sz w:val="20"/>
                <w:szCs w:val="20"/>
              </w:rPr>
              <w:t>изложене насиљу</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882CFF" w:rsidRPr="0029571B" w:rsidRDefault="00882CFF" w:rsidP="00747244">
            <w:pPr>
              <w:rPr>
                <w:rFonts w:ascii="Times New Roman" w:hAnsi="Times New Roman"/>
                <w:b/>
                <w:sz w:val="20"/>
                <w:szCs w:val="20"/>
              </w:rPr>
            </w:pPr>
            <w:r w:rsidRPr="0029571B">
              <w:rPr>
                <w:rFonts w:ascii="Times New Roman" w:hAnsi="Times New Roman"/>
                <w:sz w:val="20"/>
                <w:szCs w:val="20"/>
              </w:rPr>
              <w:t xml:space="preserve"> </w:t>
            </w:r>
            <w:r w:rsidRPr="0029571B">
              <w:rPr>
                <w:rFonts w:ascii="Times New Roman" w:hAnsi="Times New Roman"/>
                <w:b/>
                <w:sz w:val="20"/>
                <w:szCs w:val="20"/>
              </w:rPr>
              <w:t xml:space="preserve">Индикатор: </w:t>
            </w:r>
            <w:r w:rsidRPr="0029571B">
              <w:rPr>
                <w:rFonts w:ascii="Times New Roman" w:hAnsi="Times New Roman"/>
                <w:b/>
                <w:sz w:val="20"/>
                <w:szCs w:val="20"/>
                <w:lang w:val="sr-Cyrl-CS"/>
              </w:rPr>
              <w:t>Повећан број пријављених случајаева насиља</w:t>
            </w:r>
            <w:r w:rsidRPr="0029571B">
              <w:rPr>
                <w:rFonts w:ascii="Times New Roman" w:hAnsi="Times New Roman"/>
                <w:b/>
                <w:sz w:val="20"/>
                <w:szCs w:val="20"/>
              </w:rPr>
              <w:t xml:space="preserve"> </w:t>
            </w:r>
          </w:p>
        </w:tc>
        <w:tc>
          <w:tcPr>
            <w:tcW w:w="5940"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Рокови</w:t>
            </w:r>
          </w:p>
          <w:p w:rsidR="00882CFF" w:rsidRPr="0029571B" w:rsidRDefault="00882CFF" w:rsidP="00747244">
            <w:pPr>
              <w:rPr>
                <w:rFonts w:ascii="Times New Roman" w:hAnsi="Times New Roman"/>
                <w:sz w:val="20"/>
                <w:szCs w:val="20"/>
              </w:rPr>
            </w:pPr>
            <w:r w:rsidRPr="0029571B">
              <w:rPr>
                <w:rFonts w:ascii="Times New Roman" w:hAnsi="Times New Roman"/>
                <w:b/>
                <w:sz w:val="20"/>
                <w:szCs w:val="20"/>
              </w:rPr>
              <w:t>Децембар 20</w:t>
            </w:r>
            <w:r w:rsidRPr="0029571B">
              <w:rPr>
                <w:rFonts w:ascii="Times New Roman" w:hAnsi="Times New Roman"/>
                <w:b/>
                <w:sz w:val="20"/>
                <w:szCs w:val="20"/>
                <w:lang w:val="sr-Cyrl-CS"/>
              </w:rPr>
              <w:t>2</w:t>
            </w:r>
            <w:r w:rsidRPr="0029571B">
              <w:rPr>
                <w:rFonts w:ascii="Times New Roman" w:hAnsi="Times New Roman"/>
                <w:b/>
                <w:sz w:val="20"/>
                <w:szCs w:val="20"/>
              </w:rPr>
              <w:t>2</w:t>
            </w:r>
            <w:r w:rsidRPr="0029571B">
              <w:rPr>
                <w:rFonts w:ascii="Times New Roman" w:hAnsi="Times New Roman"/>
                <w:sz w:val="20"/>
                <w:szCs w:val="20"/>
              </w:rPr>
              <w:t xml:space="preserve">. </w:t>
            </w:r>
          </w:p>
        </w:tc>
      </w:tr>
      <w:tr w:rsidR="00882CFF" w:rsidRPr="0029571B" w:rsidTr="008D4D8C">
        <w:trPr>
          <w:trHeight w:val="139"/>
        </w:trPr>
        <w:tc>
          <w:tcPr>
            <w:tcW w:w="2268"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Активности </w:t>
            </w:r>
          </w:p>
        </w:tc>
        <w:tc>
          <w:tcPr>
            <w:tcW w:w="1710"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Индикатор </w:t>
            </w:r>
          </w:p>
        </w:tc>
        <w:tc>
          <w:tcPr>
            <w:tcW w:w="2880"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Носиоци/одговорне стране </w:t>
            </w:r>
          </w:p>
        </w:tc>
        <w:tc>
          <w:tcPr>
            <w:tcW w:w="1710"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Рокови </w:t>
            </w:r>
          </w:p>
        </w:tc>
        <w:tc>
          <w:tcPr>
            <w:tcW w:w="1350"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Финансирање – извор </w:t>
            </w:r>
          </w:p>
        </w:tc>
      </w:tr>
      <w:tr w:rsidR="00882CFF" w:rsidRPr="0029571B" w:rsidTr="008D4D8C">
        <w:trPr>
          <w:trHeight w:val="139"/>
        </w:trPr>
        <w:tc>
          <w:tcPr>
            <w:tcW w:w="2268"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2B26CB">
            <w:pPr>
              <w:rPr>
                <w:rFonts w:ascii="Times New Roman" w:hAnsi="Times New Roman"/>
                <w:sz w:val="20"/>
                <w:szCs w:val="20"/>
              </w:rPr>
            </w:pPr>
            <w:r w:rsidRPr="0029571B">
              <w:rPr>
                <w:rFonts w:ascii="Times New Roman" w:hAnsi="Times New Roman"/>
                <w:sz w:val="20"/>
                <w:szCs w:val="20"/>
              </w:rPr>
              <w:t xml:space="preserve">3.2.1 Обележавање 16 дана активизма </w:t>
            </w:r>
            <w:r w:rsidR="007840E0">
              <w:rPr>
                <w:rFonts w:ascii="Times New Roman" w:hAnsi="Times New Roman"/>
                <w:sz w:val="20"/>
                <w:szCs w:val="20"/>
              </w:rPr>
              <w:t xml:space="preserve">против </w:t>
            </w:r>
            <w:r w:rsidRPr="0029571B">
              <w:rPr>
                <w:rFonts w:ascii="Times New Roman" w:hAnsi="Times New Roman"/>
                <w:sz w:val="20"/>
                <w:szCs w:val="20"/>
              </w:rPr>
              <w:t>насиља над женама</w:t>
            </w:r>
            <w:r w:rsidRPr="0029571B">
              <w:rPr>
                <w:rFonts w:ascii="Times New Roman" w:hAnsi="Times New Roman"/>
                <w:sz w:val="20"/>
                <w:szCs w:val="20"/>
                <w:lang w:val="sr-Cyrl-CS"/>
              </w:rPr>
              <w:t xml:space="preserve"> </w:t>
            </w:r>
            <w:r w:rsidRPr="0029571B">
              <w:rPr>
                <w:rFonts w:ascii="Times New Roman" w:hAnsi="Times New Roman"/>
                <w:sz w:val="20"/>
                <w:szCs w:val="20"/>
              </w:rPr>
              <w:t xml:space="preserve"> </w:t>
            </w:r>
          </w:p>
        </w:tc>
        <w:tc>
          <w:tcPr>
            <w:tcW w:w="1710"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rPr>
            </w:pPr>
            <w:r w:rsidRPr="0029571B">
              <w:rPr>
                <w:rFonts w:ascii="Times New Roman" w:hAnsi="Times New Roman"/>
                <w:sz w:val="20"/>
                <w:szCs w:val="20"/>
                <w:lang w:val="sr-Cyrl-CS"/>
              </w:rPr>
              <w:t>Испитивање ставова локалне заједнице  о родно заснованом насиљу и информисаност о кампањи</w:t>
            </w:r>
            <w:r w:rsidRPr="0029571B">
              <w:rPr>
                <w:rFonts w:ascii="Times New Roman" w:hAnsi="Times New Roman"/>
                <w:sz w:val="20"/>
                <w:szCs w:val="20"/>
              </w:rPr>
              <w:t>. Медијско праћење кампање.</w:t>
            </w:r>
          </w:p>
        </w:tc>
        <w:tc>
          <w:tcPr>
            <w:tcW w:w="2880" w:type="dxa"/>
            <w:gridSpan w:val="3"/>
            <w:tcBorders>
              <w:top w:val="single" w:sz="4" w:space="0" w:color="auto"/>
              <w:left w:val="single" w:sz="4" w:space="0" w:color="auto"/>
              <w:bottom w:val="single" w:sz="4" w:space="0" w:color="auto"/>
              <w:right w:val="single" w:sz="4" w:space="0" w:color="auto"/>
            </w:tcBorders>
          </w:tcPr>
          <w:p w:rsidR="00882CFF" w:rsidRPr="0029571B" w:rsidRDefault="00882CFF" w:rsidP="00747244">
            <w:pPr>
              <w:rPr>
                <w:rFonts w:ascii="Times New Roman" w:hAnsi="Times New Roman"/>
                <w:sz w:val="20"/>
                <w:szCs w:val="20"/>
              </w:rPr>
            </w:pPr>
            <w:r w:rsidRPr="0029571B">
              <w:rPr>
                <w:rFonts w:ascii="Times New Roman" w:hAnsi="Times New Roman"/>
                <w:sz w:val="20"/>
                <w:szCs w:val="20"/>
                <w:lang w:val="sr-Cyrl-CS"/>
              </w:rPr>
              <w:t>КРП</w:t>
            </w:r>
            <w:r w:rsidRPr="0029571B">
              <w:rPr>
                <w:rFonts w:ascii="Times New Roman" w:hAnsi="Times New Roman"/>
                <w:sz w:val="20"/>
                <w:szCs w:val="20"/>
              </w:rPr>
              <w:t>, локални медији (Хан инфо)</w:t>
            </w:r>
          </w:p>
          <w:p w:rsidR="00882CFF" w:rsidRPr="0029571B" w:rsidRDefault="00882CFF" w:rsidP="00747244">
            <w:pPr>
              <w:rPr>
                <w:rFonts w:ascii="Times New Roman" w:hAnsi="Times New Roman"/>
                <w:sz w:val="20"/>
                <w:szCs w:val="20"/>
              </w:rPr>
            </w:pPr>
          </w:p>
        </w:tc>
        <w:tc>
          <w:tcPr>
            <w:tcW w:w="1710" w:type="dxa"/>
            <w:gridSpan w:val="2"/>
            <w:tcBorders>
              <w:top w:val="single" w:sz="4" w:space="0" w:color="auto"/>
              <w:left w:val="single" w:sz="4" w:space="0" w:color="auto"/>
              <w:bottom w:val="single" w:sz="4" w:space="0" w:color="auto"/>
              <w:right w:val="single" w:sz="4" w:space="0" w:color="auto"/>
            </w:tcBorders>
            <w:hideMark/>
          </w:tcPr>
          <w:p w:rsidR="00882CFF" w:rsidRPr="007840E0" w:rsidRDefault="00882CFF" w:rsidP="00747244">
            <w:pPr>
              <w:rPr>
                <w:rFonts w:ascii="Times New Roman" w:hAnsi="Times New Roman"/>
                <w:sz w:val="20"/>
                <w:szCs w:val="20"/>
              </w:rPr>
            </w:pPr>
            <w:r w:rsidRPr="0029571B">
              <w:rPr>
                <w:rFonts w:ascii="Times New Roman" w:hAnsi="Times New Roman"/>
                <w:sz w:val="20"/>
                <w:szCs w:val="20"/>
                <w:lang w:val="sr-Cyrl-CS"/>
              </w:rPr>
              <w:t>20</w:t>
            </w:r>
            <w:r w:rsidRPr="0029571B">
              <w:rPr>
                <w:rFonts w:ascii="Times New Roman" w:hAnsi="Times New Roman"/>
                <w:sz w:val="20"/>
                <w:szCs w:val="20"/>
              </w:rPr>
              <w:t>22</w:t>
            </w:r>
            <w:r w:rsidR="007840E0">
              <w:rPr>
                <w:rFonts w:ascii="Times New Roman" w:hAnsi="Times New Roman"/>
                <w:sz w:val="20"/>
                <w:szCs w:val="20"/>
              </w:rPr>
              <w:t xml:space="preserve"> - 2023</w:t>
            </w:r>
          </w:p>
        </w:tc>
        <w:tc>
          <w:tcPr>
            <w:tcW w:w="1350" w:type="dxa"/>
            <w:gridSpan w:val="3"/>
            <w:tcBorders>
              <w:top w:val="single" w:sz="4" w:space="0" w:color="auto"/>
              <w:left w:val="single" w:sz="4" w:space="0" w:color="auto"/>
              <w:bottom w:val="single" w:sz="4" w:space="0" w:color="auto"/>
              <w:right w:val="single" w:sz="4" w:space="0" w:color="auto"/>
            </w:tcBorders>
            <w:hideMark/>
          </w:tcPr>
          <w:p w:rsidR="00882CFF" w:rsidRDefault="00882CFF" w:rsidP="00747244">
            <w:pPr>
              <w:rPr>
                <w:rFonts w:ascii="Times New Roman" w:hAnsi="Times New Roman"/>
                <w:sz w:val="20"/>
                <w:szCs w:val="20"/>
              </w:rPr>
            </w:pPr>
            <w:r w:rsidRPr="0029571B">
              <w:rPr>
                <w:rFonts w:ascii="Times New Roman" w:hAnsi="Times New Roman"/>
                <w:sz w:val="20"/>
                <w:szCs w:val="20"/>
                <w:lang w:val="sr-Cyrl-CS"/>
              </w:rPr>
              <w:t>Буџет општине</w:t>
            </w:r>
          </w:p>
          <w:p w:rsidR="007840E0" w:rsidRPr="007840E0" w:rsidRDefault="007840E0" w:rsidP="00747244">
            <w:pPr>
              <w:rPr>
                <w:rFonts w:ascii="Times New Roman" w:hAnsi="Times New Roman"/>
                <w:sz w:val="20"/>
                <w:szCs w:val="20"/>
              </w:rPr>
            </w:pPr>
            <w:r>
              <w:rPr>
                <w:rFonts w:ascii="Times New Roman" w:hAnsi="Times New Roman"/>
                <w:sz w:val="20"/>
                <w:szCs w:val="20"/>
              </w:rPr>
              <w:t>50.000,00</w:t>
            </w:r>
          </w:p>
        </w:tc>
      </w:tr>
      <w:tr w:rsidR="00882CFF" w:rsidRPr="0029571B" w:rsidTr="008D4D8C">
        <w:trPr>
          <w:trHeight w:val="1703"/>
        </w:trPr>
        <w:tc>
          <w:tcPr>
            <w:tcW w:w="2268" w:type="dxa"/>
            <w:gridSpan w:val="3"/>
            <w:tcBorders>
              <w:top w:val="single" w:sz="4" w:space="0" w:color="auto"/>
              <w:left w:val="single" w:sz="4" w:space="0" w:color="auto"/>
              <w:bottom w:val="single" w:sz="4" w:space="0" w:color="auto"/>
              <w:right w:val="single" w:sz="4" w:space="0" w:color="auto"/>
            </w:tcBorders>
          </w:tcPr>
          <w:p w:rsidR="00882CFF" w:rsidRPr="0029571B" w:rsidRDefault="00882CFF" w:rsidP="000F0212">
            <w:pPr>
              <w:rPr>
                <w:rFonts w:ascii="Times New Roman" w:hAnsi="Times New Roman"/>
                <w:sz w:val="20"/>
                <w:szCs w:val="20"/>
                <w:lang w:val="sr-Cyrl-CS"/>
              </w:rPr>
            </w:pPr>
            <w:r w:rsidRPr="0029571B">
              <w:rPr>
                <w:rFonts w:ascii="Times New Roman" w:hAnsi="Times New Roman"/>
                <w:sz w:val="20"/>
                <w:szCs w:val="20"/>
              </w:rPr>
              <w:t>3.2.2  Материјална и психо социјална помоћ за жене које су биле жртве насиља</w:t>
            </w:r>
            <w:r w:rsidRPr="0029571B">
              <w:rPr>
                <w:rFonts w:ascii="Times New Roman" w:hAnsi="Times New Roman"/>
                <w:sz w:val="20"/>
                <w:szCs w:val="20"/>
                <w:lang w:val="sr-Cyrl-CS"/>
              </w:rPr>
              <w:t xml:space="preserve"> </w:t>
            </w:r>
          </w:p>
        </w:tc>
        <w:tc>
          <w:tcPr>
            <w:tcW w:w="1710"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rPr>
            </w:pPr>
            <w:r w:rsidRPr="0029571B">
              <w:rPr>
                <w:rFonts w:ascii="Times New Roman" w:hAnsi="Times New Roman"/>
                <w:sz w:val="20"/>
                <w:szCs w:val="20"/>
              </w:rPr>
              <w:t>Број додељених помоћи</w:t>
            </w:r>
          </w:p>
        </w:tc>
        <w:tc>
          <w:tcPr>
            <w:tcW w:w="2880" w:type="dxa"/>
            <w:gridSpan w:val="3"/>
            <w:tcBorders>
              <w:top w:val="single" w:sz="4" w:space="0" w:color="auto"/>
              <w:left w:val="single" w:sz="4" w:space="0" w:color="auto"/>
              <w:bottom w:val="single" w:sz="4" w:space="0" w:color="auto"/>
              <w:right w:val="single" w:sz="4" w:space="0" w:color="auto"/>
            </w:tcBorders>
          </w:tcPr>
          <w:p w:rsidR="00882CFF" w:rsidRPr="0029571B" w:rsidRDefault="00882CFF" w:rsidP="00747244">
            <w:pPr>
              <w:rPr>
                <w:rFonts w:ascii="Times New Roman" w:hAnsi="Times New Roman"/>
                <w:sz w:val="20"/>
                <w:szCs w:val="20"/>
              </w:rPr>
            </w:pPr>
            <w:r w:rsidRPr="0029571B">
              <w:rPr>
                <w:rFonts w:ascii="Times New Roman" w:hAnsi="Times New Roman"/>
                <w:sz w:val="20"/>
                <w:szCs w:val="20"/>
                <w:lang w:val="sr-Cyrl-CS"/>
              </w:rPr>
              <w:t>КРП</w:t>
            </w:r>
            <w:r w:rsidRPr="0029571B">
              <w:rPr>
                <w:rFonts w:ascii="Times New Roman" w:hAnsi="Times New Roman"/>
                <w:sz w:val="20"/>
                <w:szCs w:val="20"/>
              </w:rPr>
              <w:t>, Центар за социјални рад, Црвени крст</w:t>
            </w:r>
          </w:p>
          <w:p w:rsidR="00882CFF" w:rsidRPr="0029571B" w:rsidRDefault="00882CFF" w:rsidP="00747244">
            <w:pPr>
              <w:rPr>
                <w:rFonts w:ascii="Times New Roman" w:hAnsi="Times New Roman"/>
                <w:sz w:val="20"/>
                <w:szCs w:val="20"/>
                <w:lang w:val="sr-Cyrl-CS"/>
              </w:rPr>
            </w:pPr>
          </w:p>
        </w:tc>
        <w:tc>
          <w:tcPr>
            <w:tcW w:w="1710"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346999" w:rsidP="00747244">
            <w:pPr>
              <w:rPr>
                <w:rFonts w:ascii="Times New Roman" w:hAnsi="Times New Roman"/>
                <w:sz w:val="20"/>
                <w:szCs w:val="20"/>
              </w:rPr>
            </w:pPr>
            <w:r>
              <w:rPr>
                <w:rFonts w:ascii="Times New Roman" w:hAnsi="Times New Roman"/>
                <w:sz w:val="20"/>
                <w:szCs w:val="20"/>
              </w:rPr>
              <w:t>2022</w:t>
            </w:r>
            <w:r w:rsidR="00882CFF" w:rsidRPr="0029571B">
              <w:rPr>
                <w:rFonts w:ascii="Times New Roman" w:hAnsi="Times New Roman"/>
                <w:sz w:val="20"/>
                <w:szCs w:val="20"/>
              </w:rPr>
              <w:t xml:space="preserve"> - 2023</w:t>
            </w:r>
          </w:p>
        </w:tc>
        <w:tc>
          <w:tcPr>
            <w:tcW w:w="1350" w:type="dxa"/>
            <w:gridSpan w:val="3"/>
            <w:tcBorders>
              <w:top w:val="single" w:sz="4" w:space="0" w:color="auto"/>
              <w:left w:val="single" w:sz="4" w:space="0" w:color="auto"/>
              <w:bottom w:val="single" w:sz="4" w:space="0" w:color="auto"/>
              <w:right w:val="single" w:sz="4" w:space="0" w:color="auto"/>
            </w:tcBorders>
            <w:hideMark/>
          </w:tcPr>
          <w:p w:rsidR="00882CFF" w:rsidRPr="007840E0" w:rsidRDefault="007840E0" w:rsidP="00747244">
            <w:pPr>
              <w:rPr>
                <w:rFonts w:ascii="Times New Roman" w:hAnsi="Times New Roman"/>
                <w:sz w:val="20"/>
                <w:szCs w:val="20"/>
              </w:rPr>
            </w:pPr>
            <w:r>
              <w:rPr>
                <w:rFonts w:ascii="Times New Roman" w:hAnsi="Times New Roman"/>
                <w:sz w:val="20"/>
                <w:szCs w:val="20"/>
              </w:rPr>
              <w:t>Донаторска подршка</w:t>
            </w:r>
          </w:p>
          <w:p w:rsidR="00882CFF" w:rsidRPr="0029571B" w:rsidRDefault="00882CFF" w:rsidP="00747244">
            <w:pPr>
              <w:rPr>
                <w:rFonts w:ascii="Times New Roman" w:hAnsi="Times New Roman"/>
                <w:sz w:val="20"/>
                <w:szCs w:val="20"/>
                <w:lang w:val="sr-Cyrl-CS"/>
              </w:rPr>
            </w:pPr>
          </w:p>
        </w:tc>
      </w:tr>
      <w:tr w:rsidR="009F41C7" w:rsidRPr="0029571B" w:rsidTr="008D4D8C">
        <w:trPr>
          <w:trHeight w:val="1703"/>
        </w:trPr>
        <w:tc>
          <w:tcPr>
            <w:tcW w:w="2268" w:type="dxa"/>
            <w:gridSpan w:val="3"/>
            <w:tcBorders>
              <w:top w:val="single" w:sz="4" w:space="0" w:color="auto"/>
              <w:left w:val="single" w:sz="4" w:space="0" w:color="auto"/>
              <w:bottom w:val="single" w:sz="4" w:space="0" w:color="auto"/>
              <w:right w:val="single" w:sz="4" w:space="0" w:color="auto"/>
            </w:tcBorders>
          </w:tcPr>
          <w:p w:rsidR="009F41C7" w:rsidRPr="009F41C7" w:rsidRDefault="009F41C7" w:rsidP="000F0212">
            <w:pPr>
              <w:rPr>
                <w:rFonts w:ascii="Times New Roman" w:hAnsi="Times New Roman"/>
                <w:sz w:val="20"/>
                <w:szCs w:val="20"/>
              </w:rPr>
            </w:pPr>
            <w:r>
              <w:rPr>
                <w:rFonts w:ascii="Times New Roman" w:hAnsi="Times New Roman"/>
                <w:sz w:val="20"/>
                <w:szCs w:val="20"/>
              </w:rPr>
              <w:t>3.2.3. Психо социјална подршка женама – мајкама деце са сметњама у развоју (Дневни боравак)</w:t>
            </w:r>
          </w:p>
        </w:tc>
        <w:tc>
          <w:tcPr>
            <w:tcW w:w="1710" w:type="dxa"/>
            <w:gridSpan w:val="2"/>
            <w:tcBorders>
              <w:top w:val="single" w:sz="4" w:space="0" w:color="auto"/>
              <w:left w:val="single" w:sz="4" w:space="0" w:color="auto"/>
              <w:bottom w:val="single" w:sz="4" w:space="0" w:color="auto"/>
              <w:right w:val="single" w:sz="4" w:space="0" w:color="auto"/>
            </w:tcBorders>
            <w:hideMark/>
          </w:tcPr>
          <w:p w:rsidR="009F41C7" w:rsidRPr="009F41C7" w:rsidRDefault="009F41C7" w:rsidP="00747244">
            <w:pPr>
              <w:rPr>
                <w:rFonts w:ascii="Times New Roman" w:hAnsi="Times New Roman"/>
                <w:sz w:val="20"/>
                <w:szCs w:val="20"/>
              </w:rPr>
            </w:pPr>
            <w:r>
              <w:rPr>
                <w:rFonts w:ascii="Times New Roman" w:hAnsi="Times New Roman"/>
                <w:sz w:val="20"/>
                <w:szCs w:val="20"/>
              </w:rPr>
              <w:t>Број пружених помоћи</w:t>
            </w:r>
          </w:p>
        </w:tc>
        <w:tc>
          <w:tcPr>
            <w:tcW w:w="2880" w:type="dxa"/>
            <w:gridSpan w:val="3"/>
            <w:tcBorders>
              <w:top w:val="single" w:sz="4" w:space="0" w:color="auto"/>
              <w:left w:val="single" w:sz="4" w:space="0" w:color="auto"/>
              <w:bottom w:val="single" w:sz="4" w:space="0" w:color="auto"/>
              <w:right w:val="single" w:sz="4" w:space="0" w:color="auto"/>
            </w:tcBorders>
          </w:tcPr>
          <w:p w:rsidR="009F41C7" w:rsidRDefault="009F41C7" w:rsidP="00747244">
            <w:pPr>
              <w:rPr>
                <w:rFonts w:ascii="Times New Roman" w:hAnsi="Times New Roman"/>
                <w:sz w:val="20"/>
                <w:szCs w:val="20"/>
              </w:rPr>
            </w:pPr>
            <w:r>
              <w:rPr>
                <w:rFonts w:ascii="Times New Roman" w:hAnsi="Times New Roman"/>
                <w:sz w:val="20"/>
                <w:szCs w:val="20"/>
              </w:rPr>
              <w:t>Центар за социјални рад,</w:t>
            </w:r>
          </w:p>
          <w:p w:rsidR="009F41C7" w:rsidRDefault="009F41C7" w:rsidP="00747244">
            <w:pPr>
              <w:rPr>
                <w:rFonts w:ascii="Times New Roman" w:hAnsi="Times New Roman"/>
                <w:sz w:val="20"/>
                <w:szCs w:val="20"/>
              </w:rPr>
            </w:pPr>
            <w:r>
              <w:rPr>
                <w:rFonts w:ascii="Times New Roman" w:hAnsi="Times New Roman"/>
                <w:sz w:val="20"/>
                <w:szCs w:val="20"/>
              </w:rPr>
              <w:t>Основне школе,</w:t>
            </w:r>
          </w:p>
          <w:p w:rsidR="009F41C7" w:rsidRDefault="009F41C7" w:rsidP="00747244">
            <w:pPr>
              <w:rPr>
                <w:rFonts w:ascii="Times New Roman" w:hAnsi="Times New Roman"/>
                <w:sz w:val="20"/>
                <w:szCs w:val="20"/>
              </w:rPr>
            </w:pPr>
            <w:r>
              <w:rPr>
                <w:rFonts w:ascii="Times New Roman" w:hAnsi="Times New Roman"/>
                <w:sz w:val="20"/>
                <w:szCs w:val="20"/>
              </w:rPr>
              <w:t>НВО,</w:t>
            </w:r>
          </w:p>
          <w:p w:rsidR="009F41C7" w:rsidRPr="009F41C7" w:rsidRDefault="009F41C7" w:rsidP="00747244">
            <w:pPr>
              <w:rPr>
                <w:rFonts w:ascii="Times New Roman" w:hAnsi="Times New Roman"/>
                <w:sz w:val="20"/>
                <w:szCs w:val="20"/>
              </w:rPr>
            </w:pPr>
            <w:r>
              <w:rPr>
                <w:rFonts w:ascii="Times New Roman" w:hAnsi="Times New Roman"/>
                <w:sz w:val="20"/>
                <w:szCs w:val="20"/>
              </w:rPr>
              <w:t>Општина Владичин Хан</w:t>
            </w:r>
          </w:p>
        </w:tc>
        <w:tc>
          <w:tcPr>
            <w:tcW w:w="1710" w:type="dxa"/>
            <w:gridSpan w:val="2"/>
            <w:tcBorders>
              <w:top w:val="single" w:sz="4" w:space="0" w:color="auto"/>
              <w:left w:val="single" w:sz="4" w:space="0" w:color="auto"/>
              <w:bottom w:val="single" w:sz="4" w:space="0" w:color="auto"/>
              <w:right w:val="single" w:sz="4" w:space="0" w:color="auto"/>
            </w:tcBorders>
            <w:hideMark/>
          </w:tcPr>
          <w:p w:rsidR="009F41C7" w:rsidRPr="009F41C7" w:rsidRDefault="00346999" w:rsidP="00747244">
            <w:pPr>
              <w:rPr>
                <w:rFonts w:ascii="Times New Roman" w:hAnsi="Times New Roman"/>
                <w:sz w:val="20"/>
                <w:szCs w:val="20"/>
              </w:rPr>
            </w:pPr>
            <w:r>
              <w:rPr>
                <w:rFonts w:ascii="Times New Roman" w:hAnsi="Times New Roman"/>
                <w:sz w:val="20"/>
                <w:szCs w:val="20"/>
              </w:rPr>
              <w:t>2022</w:t>
            </w:r>
            <w:r w:rsidR="009F41C7">
              <w:rPr>
                <w:rFonts w:ascii="Times New Roman" w:hAnsi="Times New Roman"/>
                <w:sz w:val="20"/>
                <w:szCs w:val="20"/>
              </w:rPr>
              <w:t xml:space="preserve"> - 2023</w:t>
            </w:r>
          </w:p>
        </w:tc>
        <w:tc>
          <w:tcPr>
            <w:tcW w:w="1350" w:type="dxa"/>
            <w:gridSpan w:val="3"/>
            <w:tcBorders>
              <w:top w:val="single" w:sz="4" w:space="0" w:color="auto"/>
              <w:left w:val="single" w:sz="4" w:space="0" w:color="auto"/>
              <w:bottom w:val="single" w:sz="4" w:space="0" w:color="auto"/>
              <w:right w:val="single" w:sz="4" w:space="0" w:color="auto"/>
            </w:tcBorders>
            <w:hideMark/>
          </w:tcPr>
          <w:p w:rsidR="009F41C7" w:rsidRDefault="009F41C7" w:rsidP="00747244">
            <w:pPr>
              <w:rPr>
                <w:rFonts w:ascii="Times New Roman" w:hAnsi="Times New Roman"/>
                <w:sz w:val="20"/>
                <w:szCs w:val="20"/>
              </w:rPr>
            </w:pPr>
            <w:r>
              <w:rPr>
                <w:rFonts w:ascii="Times New Roman" w:hAnsi="Times New Roman"/>
                <w:sz w:val="20"/>
                <w:szCs w:val="20"/>
              </w:rPr>
              <w:t xml:space="preserve">Буџет општине </w:t>
            </w:r>
          </w:p>
          <w:p w:rsidR="009F41C7" w:rsidRDefault="009F41C7" w:rsidP="00747244">
            <w:pPr>
              <w:rPr>
                <w:rFonts w:ascii="Times New Roman" w:hAnsi="Times New Roman"/>
                <w:sz w:val="20"/>
                <w:szCs w:val="20"/>
              </w:rPr>
            </w:pPr>
            <w:r>
              <w:rPr>
                <w:rFonts w:ascii="Times New Roman" w:hAnsi="Times New Roman"/>
                <w:sz w:val="20"/>
                <w:szCs w:val="20"/>
              </w:rPr>
              <w:t>50.000,00</w:t>
            </w:r>
          </w:p>
          <w:p w:rsidR="009F41C7" w:rsidRDefault="009F41C7" w:rsidP="00747244">
            <w:pPr>
              <w:rPr>
                <w:rFonts w:ascii="Times New Roman" w:hAnsi="Times New Roman"/>
                <w:sz w:val="20"/>
                <w:szCs w:val="20"/>
              </w:rPr>
            </w:pPr>
            <w:r>
              <w:rPr>
                <w:rFonts w:ascii="Times New Roman" w:hAnsi="Times New Roman"/>
                <w:sz w:val="20"/>
                <w:szCs w:val="20"/>
              </w:rPr>
              <w:t>Донаторска подршка</w:t>
            </w:r>
          </w:p>
        </w:tc>
      </w:tr>
      <w:tr w:rsidR="00882CFF" w:rsidRPr="0029571B" w:rsidTr="008D4D8C">
        <w:tc>
          <w:tcPr>
            <w:tcW w:w="2268"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882CFF" w:rsidRPr="0029571B" w:rsidRDefault="00882CFF" w:rsidP="00747244">
            <w:pPr>
              <w:rPr>
                <w:rFonts w:ascii="Times New Roman" w:hAnsi="Times New Roman"/>
                <w:sz w:val="20"/>
                <w:szCs w:val="20"/>
                <w:lang w:val="sr-Cyrl-CS"/>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882CFF" w:rsidRPr="0029571B" w:rsidRDefault="00882CFF" w:rsidP="00747244">
            <w:pPr>
              <w:rPr>
                <w:rFonts w:ascii="Times New Roman" w:hAnsi="Times New Roman"/>
                <w:sz w:val="20"/>
                <w:szCs w:val="20"/>
              </w:rPr>
            </w:pPr>
          </w:p>
        </w:tc>
        <w:tc>
          <w:tcPr>
            <w:tcW w:w="5940"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882CFF" w:rsidRPr="0029571B" w:rsidRDefault="00882CFF" w:rsidP="00747244">
            <w:pPr>
              <w:rPr>
                <w:rFonts w:ascii="Times New Roman" w:hAnsi="Times New Roman"/>
                <w:sz w:val="20"/>
                <w:szCs w:val="20"/>
              </w:rPr>
            </w:pPr>
          </w:p>
        </w:tc>
      </w:tr>
      <w:tr w:rsidR="00882CFF" w:rsidRPr="0029571B" w:rsidTr="008D4D8C">
        <w:tc>
          <w:tcPr>
            <w:tcW w:w="2242"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p>
        </w:tc>
        <w:tc>
          <w:tcPr>
            <w:tcW w:w="6540" w:type="dxa"/>
            <w:gridSpan w:val="7"/>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p>
        </w:tc>
        <w:tc>
          <w:tcPr>
            <w:tcW w:w="236" w:type="dxa"/>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p>
        </w:tc>
      </w:tr>
      <w:tr w:rsidR="00882CFF" w:rsidRPr="0029571B" w:rsidTr="008D4D8C">
        <w:tc>
          <w:tcPr>
            <w:tcW w:w="2242"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rPr>
            </w:pPr>
          </w:p>
        </w:tc>
        <w:tc>
          <w:tcPr>
            <w:tcW w:w="236"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rPr>
            </w:pPr>
          </w:p>
        </w:tc>
        <w:tc>
          <w:tcPr>
            <w:tcW w:w="6540" w:type="dxa"/>
            <w:gridSpan w:val="7"/>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rPr>
            </w:pPr>
          </w:p>
        </w:tc>
        <w:tc>
          <w:tcPr>
            <w:tcW w:w="236" w:type="dxa"/>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rPr>
            </w:pPr>
          </w:p>
        </w:tc>
        <w:tc>
          <w:tcPr>
            <w:tcW w:w="664" w:type="dxa"/>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rPr>
            </w:pPr>
          </w:p>
        </w:tc>
      </w:tr>
      <w:tr w:rsidR="00882CFF" w:rsidRPr="0029571B" w:rsidTr="008D4D8C">
        <w:trPr>
          <w:trHeight w:val="231"/>
        </w:trPr>
        <w:tc>
          <w:tcPr>
            <w:tcW w:w="9918" w:type="dxa"/>
            <w:gridSpan w:val="13"/>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Стратешки циљ 4: </w:t>
            </w:r>
            <w:r w:rsidRPr="0029571B">
              <w:rPr>
                <w:rFonts w:ascii="Times New Roman" w:hAnsi="Times New Roman"/>
                <w:b/>
                <w:sz w:val="20"/>
                <w:szCs w:val="20"/>
                <w:lang w:val="sr-Cyrl-CS"/>
              </w:rPr>
              <w:t>Побољшање здравља жена и унапређивање родне равноправности у здравственој политици</w:t>
            </w:r>
            <w:r w:rsidRPr="0029571B">
              <w:rPr>
                <w:rFonts w:ascii="Times New Roman" w:hAnsi="Times New Roman"/>
                <w:b/>
                <w:sz w:val="20"/>
                <w:szCs w:val="20"/>
              </w:rPr>
              <w:t xml:space="preserve"> </w:t>
            </w:r>
          </w:p>
        </w:tc>
      </w:tr>
      <w:tr w:rsidR="00882CFF" w:rsidRPr="0029571B" w:rsidTr="008D4D8C">
        <w:trPr>
          <w:trHeight w:val="476"/>
        </w:trPr>
        <w:tc>
          <w:tcPr>
            <w:tcW w:w="2268"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Појединачни/специфични  циљ 4.1 </w:t>
            </w:r>
            <w:r w:rsidRPr="0029571B">
              <w:rPr>
                <w:rFonts w:ascii="Times New Roman" w:hAnsi="Times New Roman"/>
                <w:b/>
                <w:sz w:val="20"/>
                <w:szCs w:val="20"/>
                <w:lang w:val="sr-Cyrl-CS"/>
              </w:rPr>
              <w:t>Едукација жена у сеоским подручјима</w:t>
            </w:r>
            <w:r w:rsidRPr="0029571B">
              <w:rPr>
                <w:rFonts w:ascii="Times New Roman" w:hAnsi="Times New Roman"/>
                <w:b/>
                <w:sz w:val="20"/>
                <w:szCs w:val="20"/>
              </w:rPr>
              <w:t xml:space="preserve">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882CFF" w:rsidRPr="0029571B" w:rsidRDefault="00882CFF" w:rsidP="00747244">
            <w:pPr>
              <w:rPr>
                <w:rFonts w:ascii="Times New Roman" w:hAnsi="Times New Roman"/>
                <w:b/>
                <w:sz w:val="20"/>
                <w:szCs w:val="20"/>
                <w:lang w:val="sr-Cyrl-CS"/>
              </w:rPr>
            </w:pPr>
            <w:r w:rsidRPr="0029571B">
              <w:rPr>
                <w:rFonts w:ascii="Times New Roman" w:hAnsi="Times New Roman"/>
                <w:b/>
                <w:sz w:val="20"/>
                <w:szCs w:val="20"/>
              </w:rPr>
              <w:t xml:space="preserve">Индикатор: </w:t>
            </w:r>
            <w:r w:rsidRPr="0029571B">
              <w:rPr>
                <w:rFonts w:ascii="Times New Roman" w:hAnsi="Times New Roman"/>
                <w:b/>
                <w:sz w:val="20"/>
                <w:szCs w:val="20"/>
                <w:lang w:val="sr-Cyrl-CS"/>
              </w:rPr>
              <w:t>Повећан број жена корисница здравствених услуга</w:t>
            </w:r>
          </w:p>
        </w:tc>
        <w:tc>
          <w:tcPr>
            <w:tcW w:w="5940"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Рокови:</w:t>
            </w:r>
          </w:p>
          <w:p w:rsidR="00882CFF" w:rsidRPr="0029571B" w:rsidRDefault="00882CFF" w:rsidP="00747244">
            <w:pPr>
              <w:rPr>
                <w:rFonts w:ascii="Times New Roman" w:hAnsi="Times New Roman"/>
                <w:b/>
                <w:sz w:val="20"/>
                <w:szCs w:val="20"/>
              </w:rPr>
            </w:pPr>
            <w:r w:rsidRPr="0029571B">
              <w:rPr>
                <w:rFonts w:ascii="Times New Roman" w:hAnsi="Times New Roman"/>
                <w:b/>
                <w:sz w:val="20"/>
                <w:szCs w:val="20"/>
                <w:lang w:val="sr-Cyrl-CS"/>
              </w:rPr>
              <w:t>20</w:t>
            </w:r>
            <w:r w:rsidR="00346999">
              <w:rPr>
                <w:rFonts w:ascii="Times New Roman" w:hAnsi="Times New Roman"/>
                <w:b/>
                <w:sz w:val="20"/>
                <w:szCs w:val="20"/>
              </w:rPr>
              <w:t>22. -2023.</w:t>
            </w:r>
            <w:r w:rsidRPr="0029571B">
              <w:rPr>
                <w:rFonts w:ascii="Times New Roman" w:hAnsi="Times New Roman"/>
                <w:b/>
                <w:sz w:val="20"/>
                <w:szCs w:val="20"/>
              </w:rPr>
              <w:t xml:space="preserve"> </w:t>
            </w:r>
          </w:p>
        </w:tc>
      </w:tr>
      <w:tr w:rsidR="00882CFF" w:rsidRPr="0029571B" w:rsidTr="008D4D8C">
        <w:trPr>
          <w:trHeight w:val="231"/>
        </w:trPr>
        <w:tc>
          <w:tcPr>
            <w:tcW w:w="2268"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Активности </w:t>
            </w:r>
          </w:p>
        </w:tc>
        <w:tc>
          <w:tcPr>
            <w:tcW w:w="1710"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Индикатор </w:t>
            </w:r>
          </w:p>
        </w:tc>
        <w:tc>
          <w:tcPr>
            <w:tcW w:w="2880"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Носиоци/одговорне стране </w:t>
            </w:r>
          </w:p>
        </w:tc>
        <w:tc>
          <w:tcPr>
            <w:tcW w:w="1710"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Рокови </w:t>
            </w:r>
          </w:p>
        </w:tc>
        <w:tc>
          <w:tcPr>
            <w:tcW w:w="1350"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Финансирање – извор </w:t>
            </w:r>
          </w:p>
        </w:tc>
      </w:tr>
      <w:tr w:rsidR="00882CFF" w:rsidRPr="0029571B" w:rsidTr="008D4D8C">
        <w:trPr>
          <w:trHeight w:val="967"/>
        </w:trPr>
        <w:tc>
          <w:tcPr>
            <w:tcW w:w="2268"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rPr>
              <w:t xml:space="preserve">4.1.1 </w:t>
            </w:r>
            <w:r w:rsidRPr="0029571B">
              <w:rPr>
                <w:rFonts w:ascii="Times New Roman" w:hAnsi="Times New Roman"/>
                <w:sz w:val="20"/>
                <w:szCs w:val="20"/>
                <w:lang w:val="sr-Cyrl-CS"/>
              </w:rPr>
              <w:t>Едукација жена у сеоским подручјима о мерама здравствене заштите</w:t>
            </w:r>
          </w:p>
        </w:tc>
        <w:tc>
          <w:tcPr>
            <w:tcW w:w="1710"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rPr>
              <w:t xml:space="preserve">Број </w:t>
            </w:r>
            <w:r w:rsidRPr="0029571B">
              <w:rPr>
                <w:rFonts w:ascii="Times New Roman" w:hAnsi="Times New Roman"/>
                <w:sz w:val="20"/>
                <w:szCs w:val="20"/>
                <w:lang w:val="sr-Cyrl-CS"/>
              </w:rPr>
              <w:t>спроведених едукација</w:t>
            </w:r>
          </w:p>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Број едукованих жена</w:t>
            </w:r>
          </w:p>
          <w:p w:rsidR="00882CFF" w:rsidRPr="0029571B" w:rsidRDefault="00882CFF" w:rsidP="00747244">
            <w:pPr>
              <w:rPr>
                <w:rFonts w:ascii="Times New Roman" w:hAnsi="Times New Roman"/>
                <w:sz w:val="20"/>
                <w:szCs w:val="20"/>
              </w:rPr>
            </w:pPr>
            <w:r w:rsidRPr="0029571B">
              <w:rPr>
                <w:rFonts w:ascii="Times New Roman" w:hAnsi="Times New Roman"/>
                <w:sz w:val="20"/>
                <w:szCs w:val="20"/>
                <w:lang w:val="sr-Cyrl-CS"/>
              </w:rPr>
              <w:t xml:space="preserve">Повећање броја систематских </w:t>
            </w:r>
            <w:r w:rsidRPr="0029571B">
              <w:rPr>
                <w:rFonts w:ascii="Times New Roman" w:hAnsi="Times New Roman"/>
                <w:sz w:val="20"/>
                <w:szCs w:val="20"/>
                <w:lang w:val="sr-Cyrl-CS"/>
              </w:rPr>
              <w:lastRenderedPageBreak/>
              <w:t>прегледа</w:t>
            </w:r>
            <w:r w:rsidRPr="0029571B">
              <w:rPr>
                <w:rFonts w:ascii="Times New Roman" w:hAnsi="Times New Roman"/>
                <w:sz w:val="20"/>
                <w:szCs w:val="20"/>
              </w:rPr>
              <w:t xml:space="preserve"> </w:t>
            </w:r>
          </w:p>
        </w:tc>
        <w:tc>
          <w:tcPr>
            <w:tcW w:w="2880"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lastRenderedPageBreak/>
              <w:t>КРП</w:t>
            </w:r>
          </w:p>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Дом здравља</w:t>
            </w:r>
          </w:p>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 xml:space="preserve">Медији </w:t>
            </w:r>
          </w:p>
          <w:p w:rsidR="00882CFF" w:rsidRPr="0029571B" w:rsidRDefault="00882CFF" w:rsidP="00747244">
            <w:pPr>
              <w:rPr>
                <w:rFonts w:ascii="Times New Roman" w:hAnsi="Times New Roman"/>
                <w:sz w:val="20"/>
                <w:szCs w:val="20"/>
              </w:rPr>
            </w:pPr>
            <w:r w:rsidRPr="0029571B">
              <w:rPr>
                <w:rFonts w:ascii="Times New Roman" w:hAnsi="Times New Roman"/>
                <w:sz w:val="20"/>
                <w:szCs w:val="20"/>
                <w:lang w:val="sr-Cyrl-CS"/>
              </w:rPr>
              <w:t>Месне зајед</w:t>
            </w:r>
            <w:r w:rsidRPr="0029571B">
              <w:rPr>
                <w:rFonts w:ascii="Times New Roman" w:hAnsi="Times New Roman"/>
                <w:sz w:val="20"/>
                <w:szCs w:val="20"/>
              </w:rPr>
              <w:t>н</w:t>
            </w:r>
            <w:r w:rsidRPr="0029571B">
              <w:rPr>
                <w:rFonts w:ascii="Times New Roman" w:hAnsi="Times New Roman"/>
                <w:sz w:val="20"/>
                <w:szCs w:val="20"/>
                <w:lang w:val="sr-Cyrl-CS"/>
              </w:rPr>
              <w:t>ице</w:t>
            </w:r>
            <w:r w:rsidRPr="0029571B">
              <w:rPr>
                <w:rFonts w:ascii="Times New Roman" w:hAnsi="Times New Roman"/>
                <w:sz w:val="20"/>
                <w:szCs w:val="20"/>
              </w:rPr>
              <w:t xml:space="preserve"> </w:t>
            </w:r>
          </w:p>
        </w:tc>
        <w:tc>
          <w:tcPr>
            <w:tcW w:w="1710" w:type="dxa"/>
            <w:gridSpan w:val="2"/>
            <w:tcBorders>
              <w:top w:val="single" w:sz="4" w:space="0" w:color="auto"/>
              <w:left w:val="single" w:sz="4" w:space="0" w:color="auto"/>
              <w:bottom w:val="single" w:sz="4" w:space="0" w:color="auto"/>
              <w:right w:val="single" w:sz="4" w:space="0" w:color="auto"/>
            </w:tcBorders>
            <w:hideMark/>
          </w:tcPr>
          <w:p w:rsidR="00882CFF" w:rsidRPr="007840E0" w:rsidRDefault="00882CFF" w:rsidP="00747244">
            <w:pPr>
              <w:rPr>
                <w:rFonts w:ascii="Times New Roman" w:hAnsi="Times New Roman"/>
                <w:sz w:val="20"/>
                <w:szCs w:val="20"/>
              </w:rPr>
            </w:pPr>
            <w:r w:rsidRPr="0029571B">
              <w:rPr>
                <w:rFonts w:ascii="Times New Roman" w:hAnsi="Times New Roman"/>
                <w:sz w:val="20"/>
                <w:szCs w:val="20"/>
                <w:lang w:val="sr-Cyrl-CS"/>
              </w:rPr>
              <w:t>202</w:t>
            </w:r>
            <w:r w:rsidR="0023611D">
              <w:rPr>
                <w:rFonts w:ascii="Times New Roman" w:hAnsi="Times New Roman"/>
                <w:sz w:val="20"/>
                <w:szCs w:val="20"/>
              </w:rPr>
              <w:t>2</w:t>
            </w:r>
            <w:r w:rsidR="007840E0">
              <w:rPr>
                <w:rFonts w:ascii="Times New Roman" w:hAnsi="Times New Roman"/>
                <w:sz w:val="20"/>
                <w:szCs w:val="20"/>
              </w:rPr>
              <w:t xml:space="preserve"> - 2023</w:t>
            </w:r>
          </w:p>
        </w:tc>
        <w:tc>
          <w:tcPr>
            <w:tcW w:w="1350" w:type="dxa"/>
            <w:gridSpan w:val="3"/>
            <w:tcBorders>
              <w:top w:val="single" w:sz="4" w:space="0" w:color="auto"/>
              <w:left w:val="single" w:sz="4" w:space="0" w:color="auto"/>
              <w:bottom w:val="single" w:sz="4" w:space="0" w:color="auto"/>
              <w:right w:val="single" w:sz="4" w:space="0" w:color="auto"/>
            </w:tcBorders>
            <w:hideMark/>
          </w:tcPr>
          <w:p w:rsidR="00882CFF" w:rsidRDefault="00882CFF" w:rsidP="00747244">
            <w:pPr>
              <w:rPr>
                <w:rFonts w:ascii="Times New Roman" w:hAnsi="Times New Roman"/>
                <w:sz w:val="20"/>
                <w:szCs w:val="20"/>
              </w:rPr>
            </w:pPr>
            <w:r w:rsidRPr="0029571B">
              <w:rPr>
                <w:rFonts w:ascii="Times New Roman" w:hAnsi="Times New Roman"/>
                <w:sz w:val="20"/>
                <w:szCs w:val="20"/>
              </w:rPr>
              <w:t>Буџет општине</w:t>
            </w:r>
          </w:p>
          <w:p w:rsidR="007840E0" w:rsidRPr="007840E0" w:rsidRDefault="007840E0" w:rsidP="00747244">
            <w:pPr>
              <w:rPr>
                <w:rFonts w:ascii="Times New Roman" w:hAnsi="Times New Roman"/>
                <w:sz w:val="20"/>
                <w:szCs w:val="20"/>
              </w:rPr>
            </w:pPr>
            <w:r>
              <w:rPr>
                <w:rFonts w:ascii="Times New Roman" w:hAnsi="Times New Roman"/>
                <w:sz w:val="20"/>
                <w:szCs w:val="20"/>
              </w:rPr>
              <w:t>60.000,00</w:t>
            </w:r>
          </w:p>
          <w:p w:rsidR="007840E0" w:rsidRPr="007840E0" w:rsidRDefault="007840E0" w:rsidP="00747244">
            <w:pPr>
              <w:rPr>
                <w:rFonts w:ascii="Times New Roman" w:hAnsi="Times New Roman"/>
                <w:sz w:val="20"/>
                <w:szCs w:val="20"/>
              </w:rPr>
            </w:pPr>
            <w:r>
              <w:rPr>
                <w:rFonts w:ascii="Times New Roman" w:hAnsi="Times New Roman"/>
                <w:sz w:val="20"/>
                <w:szCs w:val="20"/>
              </w:rPr>
              <w:t>Донаторска подршка</w:t>
            </w:r>
          </w:p>
        </w:tc>
      </w:tr>
      <w:tr w:rsidR="00882CFF" w:rsidRPr="0029571B" w:rsidTr="008D4D8C">
        <w:trPr>
          <w:trHeight w:val="2180"/>
        </w:trPr>
        <w:tc>
          <w:tcPr>
            <w:tcW w:w="2268"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rPr>
              <w:lastRenderedPageBreak/>
              <w:t xml:space="preserve">4.1.2 </w:t>
            </w:r>
            <w:r w:rsidRPr="0029571B">
              <w:rPr>
                <w:rFonts w:ascii="Times New Roman" w:hAnsi="Times New Roman"/>
                <w:sz w:val="20"/>
                <w:szCs w:val="20"/>
                <w:lang w:val="sr-Cyrl-CS"/>
              </w:rPr>
              <w:t xml:space="preserve">Едукација ученика/ца </w:t>
            </w:r>
          </w:p>
        </w:tc>
        <w:tc>
          <w:tcPr>
            <w:tcW w:w="1710"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Одржане радионице</w:t>
            </w:r>
          </w:p>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Одржана предавања</w:t>
            </w:r>
          </w:p>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Број обухваћених полазника/ца, 10% увећан у односу на претходну годину и најмање 30% мушкараца и младића међу полазницима и едукаторима</w:t>
            </w:r>
            <w:r w:rsidRPr="0029571B">
              <w:rPr>
                <w:rFonts w:ascii="Times New Roman" w:hAnsi="Times New Roman"/>
                <w:sz w:val="20"/>
                <w:szCs w:val="20"/>
              </w:rPr>
              <w:t xml:space="preserve"> </w:t>
            </w:r>
          </w:p>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Штампање пропагандног материјала</w:t>
            </w:r>
          </w:p>
        </w:tc>
        <w:tc>
          <w:tcPr>
            <w:tcW w:w="2880"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rPr>
              <w:t xml:space="preserve"> </w:t>
            </w:r>
            <w:r w:rsidRPr="0029571B">
              <w:rPr>
                <w:rFonts w:ascii="Times New Roman" w:hAnsi="Times New Roman"/>
                <w:sz w:val="20"/>
                <w:szCs w:val="20"/>
                <w:lang w:val="sr-Cyrl-CS"/>
              </w:rPr>
              <w:t>КРП</w:t>
            </w:r>
          </w:p>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Дом здравља</w:t>
            </w:r>
          </w:p>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Основне и Средње школе</w:t>
            </w:r>
          </w:p>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Ђачки парламент</w:t>
            </w:r>
          </w:p>
        </w:tc>
        <w:tc>
          <w:tcPr>
            <w:tcW w:w="1710"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rPr>
            </w:pPr>
            <w:r w:rsidRPr="0029571B">
              <w:rPr>
                <w:rFonts w:ascii="Times New Roman" w:hAnsi="Times New Roman"/>
                <w:sz w:val="20"/>
                <w:szCs w:val="20"/>
                <w:lang w:val="sr-Cyrl-CS"/>
              </w:rPr>
              <w:t>20</w:t>
            </w:r>
            <w:r w:rsidR="0023611D">
              <w:rPr>
                <w:rFonts w:ascii="Times New Roman" w:hAnsi="Times New Roman"/>
                <w:sz w:val="20"/>
                <w:szCs w:val="20"/>
              </w:rPr>
              <w:t>22</w:t>
            </w:r>
            <w:r w:rsidR="007840E0">
              <w:rPr>
                <w:rFonts w:ascii="Times New Roman" w:hAnsi="Times New Roman"/>
                <w:sz w:val="20"/>
                <w:szCs w:val="20"/>
              </w:rPr>
              <w:t xml:space="preserve"> – 2023</w:t>
            </w:r>
            <w:r w:rsidRPr="0029571B">
              <w:rPr>
                <w:rFonts w:ascii="Times New Roman" w:hAnsi="Times New Roman"/>
                <w:sz w:val="20"/>
                <w:szCs w:val="20"/>
              </w:rPr>
              <w:t xml:space="preserve">. </w:t>
            </w:r>
          </w:p>
        </w:tc>
        <w:tc>
          <w:tcPr>
            <w:tcW w:w="1350" w:type="dxa"/>
            <w:gridSpan w:val="3"/>
            <w:tcBorders>
              <w:top w:val="single" w:sz="4" w:space="0" w:color="auto"/>
              <w:left w:val="single" w:sz="4" w:space="0" w:color="auto"/>
              <w:bottom w:val="single" w:sz="4" w:space="0" w:color="auto"/>
              <w:right w:val="single" w:sz="4" w:space="0" w:color="auto"/>
            </w:tcBorders>
            <w:hideMark/>
          </w:tcPr>
          <w:p w:rsidR="007840E0" w:rsidRDefault="007840E0" w:rsidP="00747244">
            <w:pPr>
              <w:rPr>
                <w:rFonts w:ascii="Times New Roman" w:hAnsi="Times New Roman"/>
                <w:sz w:val="20"/>
                <w:szCs w:val="20"/>
              </w:rPr>
            </w:pPr>
            <w:r>
              <w:rPr>
                <w:rFonts w:ascii="Times New Roman" w:hAnsi="Times New Roman"/>
                <w:sz w:val="20"/>
                <w:szCs w:val="20"/>
              </w:rPr>
              <w:t>Буџет општине 60.000,00</w:t>
            </w:r>
          </w:p>
          <w:p w:rsidR="00882CFF" w:rsidRPr="0029571B" w:rsidRDefault="007840E0" w:rsidP="00747244">
            <w:pPr>
              <w:rPr>
                <w:rFonts w:ascii="Times New Roman" w:hAnsi="Times New Roman"/>
                <w:sz w:val="20"/>
                <w:szCs w:val="20"/>
              </w:rPr>
            </w:pPr>
            <w:r>
              <w:rPr>
                <w:rFonts w:ascii="Times New Roman" w:hAnsi="Times New Roman"/>
                <w:sz w:val="20"/>
                <w:szCs w:val="20"/>
              </w:rPr>
              <w:t>Донаторска подршка</w:t>
            </w:r>
            <w:r w:rsidR="00882CFF" w:rsidRPr="0029571B">
              <w:rPr>
                <w:rFonts w:ascii="Times New Roman" w:hAnsi="Times New Roman"/>
                <w:sz w:val="20"/>
                <w:szCs w:val="20"/>
              </w:rPr>
              <w:t xml:space="preserve"> </w:t>
            </w:r>
          </w:p>
        </w:tc>
      </w:tr>
      <w:tr w:rsidR="00882CFF" w:rsidRPr="0029571B" w:rsidTr="008D4D8C">
        <w:trPr>
          <w:trHeight w:val="1458"/>
        </w:trPr>
        <w:tc>
          <w:tcPr>
            <w:tcW w:w="2268"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4.1.3 Превентив</w:t>
            </w:r>
            <w:r w:rsidR="007840E0">
              <w:rPr>
                <w:rFonts w:ascii="Times New Roman" w:hAnsi="Times New Roman"/>
                <w:sz w:val="20"/>
                <w:szCs w:val="20"/>
                <w:lang w:val="sr-Cyrl-CS"/>
              </w:rPr>
              <w:t xml:space="preserve">ни прегледи жена </w:t>
            </w:r>
            <w:r w:rsidRPr="0029571B">
              <w:rPr>
                <w:rFonts w:ascii="Times New Roman" w:hAnsi="Times New Roman"/>
                <w:sz w:val="20"/>
                <w:szCs w:val="20"/>
                <w:lang w:val="sr-Cyrl-CS"/>
              </w:rPr>
              <w:t xml:space="preserve"> </w:t>
            </w:r>
            <w:r w:rsidR="007840E0">
              <w:rPr>
                <w:rFonts w:ascii="Times New Roman" w:hAnsi="Times New Roman"/>
                <w:sz w:val="20"/>
                <w:szCs w:val="20"/>
              </w:rPr>
              <w:t>(</w:t>
            </w:r>
            <w:r w:rsidRPr="0029571B">
              <w:rPr>
                <w:rFonts w:ascii="Times New Roman" w:hAnsi="Times New Roman"/>
                <w:sz w:val="20"/>
                <w:szCs w:val="20"/>
                <w:lang w:val="sr-Cyrl-CS"/>
              </w:rPr>
              <w:t xml:space="preserve">гинеколошки прегледи) </w:t>
            </w:r>
          </w:p>
          <w:p w:rsidR="00882CFF" w:rsidRDefault="00882CFF" w:rsidP="00747244">
            <w:pPr>
              <w:rPr>
                <w:rFonts w:ascii="Times New Roman" w:hAnsi="Times New Roman"/>
                <w:sz w:val="20"/>
                <w:szCs w:val="20"/>
              </w:rPr>
            </w:pPr>
          </w:p>
          <w:p w:rsidR="007840E0" w:rsidRDefault="007840E0" w:rsidP="00747244">
            <w:pPr>
              <w:rPr>
                <w:rFonts w:ascii="Times New Roman" w:hAnsi="Times New Roman"/>
                <w:sz w:val="20"/>
                <w:szCs w:val="20"/>
              </w:rPr>
            </w:pPr>
          </w:p>
          <w:p w:rsidR="007840E0" w:rsidRDefault="007840E0" w:rsidP="00747244">
            <w:pPr>
              <w:rPr>
                <w:rFonts w:ascii="Times New Roman" w:hAnsi="Times New Roman"/>
                <w:sz w:val="20"/>
                <w:szCs w:val="20"/>
              </w:rPr>
            </w:pPr>
          </w:p>
          <w:p w:rsidR="007840E0" w:rsidRDefault="007840E0" w:rsidP="00747244">
            <w:pPr>
              <w:rPr>
                <w:rFonts w:ascii="Times New Roman" w:hAnsi="Times New Roman"/>
                <w:sz w:val="20"/>
                <w:szCs w:val="20"/>
              </w:rPr>
            </w:pPr>
          </w:p>
          <w:p w:rsidR="007840E0" w:rsidRDefault="007840E0" w:rsidP="00747244">
            <w:pPr>
              <w:rPr>
                <w:rFonts w:ascii="Times New Roman" w:hAnsi="Times New Roman"/>
                <w:sz w:val="20"/>
                <w:szCs w:val="20"/>
              </w:rPr>
            </w:pPr>
          </w:p>
          <w:p w:rsidR="007840E0" w:rsidRDefault="007840E0" w:rsidP="00747244">
            <w:pPr>
              <w:rPr>
                <w:rFonts w:ascii="Times New Roman" w:hAnsi="Times New Roman"/>
                <w:sz w:val="20"/>
                <w:szCs w:val="20"/>
              </w:rPr>
            </w:pPr>
          </w:p>
          <w:p w:rsidR="007840E0" w:rsidRDefault="007840E0" w:rsidP="00747244">
            <w:pPr>
              <w:rPr>
                <w:rFonts w:ascii="Times New Roman" w:hAnsi="Times New Roman"/>
                <w:sz w:val="20"/>
                <w:szCs w:val="20"/>
              </w:rPr>
            </w:pPr>
          </w:p>
          <w:p w:rsidR="007840E0" w:rsidRPr="007840E0" w:rsidRDefault="007840E0" w:rsidP="00747244">
            <w:pPr>
              <w:rPr>
                <w:rFonts w:ascii="Times New Roman" w:hAnsi="Times New Roman"/>
                <w:sz w:val="20"/>
                <w:szCs w:val="20"/>
              </w:rPr>
            </w:pPr>
          </w:p>
        </w:tc>
        <w:tc>
          <w:tcPr>
            <w:tcW w:w="1710"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Број жена са обављеним гинеколошким прегледима</w:t>
            </w:r>
          </w:p>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(увећан за 10% по години)</w:t>
            </w:r>
          </w:p>
        </w:tc>
        <w:tc>
          <w:tcPr>
            <w:tcW w:w="2880"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КРП</w:t>
            </w:r>
          </w:p>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Дом здравља</w:t>
            </w:r>
          </w:p>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Медији</w:t>
            </w:r>
          </w:p>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 xml:space="preserve">Општинска управа </w:t>
            </w:r>
          </w:p>
        </w:tc>
        <w:tc>
          <w:tcPr>
            <w:tcW w:w="1710"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rPr>
            </w:pPr>
            <w:r w:rsidRPr="0029571B">
              <w:rPr>
                <w:rFonts w:ascii="Times New Roman" w:hAnsi="Times New Roman"/>
                <w:sz w:val="20"/>
                <w:szCs w:val="20"/>
                <w:lang w:val="sr-Cyrl-CS"/>
              </w:rPr>
              <w:t>20</w:t>
            </w:r>
            <w:r w:rsidR="0023611D">
              <w:rPr>
                <w:rFonts w:ascii="Times New Roman" w:hAnsi="Times New Roman"/>
                <w:sz w:val="20"/>
                <w:szCs w:val="20"/>
              </w:rPr>
              <w:t>22</w:t>
            </w:r>
            <w:r w:rsidRPr="0029571B">
              <w:rPr>
                <w:rFonts w:ascii="Times New Roman" w:hAnsi="Times New Roman"/>
                <w:sz w:val="20"/>
                <w:szCs w:val="20"/>
              </w:rPr>
              <w:t xml:space="preserve"> – </w:t>
            </w:r>
            <w:r w:rsidRPr="0029571B">
              <w:rPr>
                <w:rFonts w:ascii="Times New Roman" w:hAnsi="Times New Roman"/>
                <w:sz w:val="20"/>
                <w:szCs w:val="20"/>
                <w:lang w:val="sr-Cyrl-CS"/>
              </w:rPr>
              <w:t>202</w:t>
            </w:r>
            <w:r w:rsidR="007840E0">
              <w:rPr>
                <w:rFonts w:ascii="Times New Roman" w:hAnsi="Times New Roman"/>
                <w:sz w:val="20"/>
                <w:szCs w:val="20"/>
              </w:rPr>
              <w:t>3</w:t>
            </w:r>
            <w:r w:rsidRPr="0029571B">
              <w:rPr>
                <w:rFonts w:ascii="Times New Roman" w:hAnsi="Times New Roman"/>
                <w:sz w:val="20"/>
                <w:szCs w:val="20"/>
                <w:lang w:val="sr-Cyrl-CS"/>
              </w:rPr>
              <w:t>.</w:t>
            </w:r>
          </w:p>
        </w:tc>
        <w:tc>
          <w:tcPr>
            <w:tcW w:w="1350" w:type="dxa"/>
            <w:gridSpan w:val="3"/>
            <w:tcBorders>
              <w:top w:val="single" w:sz="4" w:space="0" w:color="auto"/>
              <w:left w:val="single" w:sz="4" w:space="0" w:color="auto"/>
              <w:bottom w:val="single" w:sz="4" w:space="0" w:color="auto"/>
              <w:right w:val="single" w:sz="4" w:space="0" w:color="auto"/>
            </w:tcBorders>
            <w:hideMark/>
          </w:tcPr>
          <w:p w:rsidR="00882CFF" w:rsidRPr="007840E0" w:rsidRDefault="007840E0" w:rsidP="00747244">
            <w:pPr>
              <w:rPr>
                <w:rFonts w:ascii="Times New Roman" w:hAnsi="Times New Roman"/>
                <w:sz w:val="20"/>
                <w:szCs w:val="20"/>
              </w:rPr>
            </w:pPr>
            <w:r>
              <w:rPr>
                <w:rFonts w:ascii="Times New Roman" w:hAnsi="Times New Roman"/>
                <w:sz w:val="20"/>
                <w:szCs w:val="20"/>
              </w:rPr>
              <w:t>Донаторска подршка</w:t>
            </w:r>
          </w:p>
        </w:tc>
      </w:tr>
      <w:tr w:rsidR="001D5D9F" w:rsidRPr="0029571B" w:rsidTr="008D4D8C">
        <w:trPr>
          <w:trHeight w:val="1458"/>
        </w:trPr>
        <w:tc>
          <w:tcPr>
            <w:tcW w:w="2268" w:type="dxa"/>
            <w:gridSpan w:val="3"/>
            <w:tcBorders>
              <w:top w:val="single" w:sz="4" w:space="0" w:color="auto"/>
              <w:left w:val="single" w:sz="4" w:space="0" w:color="auto"/>
              <w:bottom w:val="single" w:sz="4" w:space="0" w:color="auto"/>
              <w:right w:val="single" w:sz="4" w:space="0" w:color="auto"/>
            </w:tcBorders>
            <w:hideMark/>
          </w:tcPr>
          <w:p w:rsidR="001D5D9F" w:rsidRPr="001D5D9F" w:rsidRDefault="001D5D9F" w:rsidP="00747244">
            <w:pPr>
              <w:rPr>
                <w:rFonts w:ascii="Times New Roman" w:hAnsi="Times New Roman"/>
                <w:sz w:val="20"/>
                <w:szCs w:val="20"/>
              </w:rPr>
            </w:pPr>
            <w:r>
              <w:rPr>
                <w:rFonts w:ascii="Times New Roman" w:hAnsi="Times New Roman"/>
                <w:sz w:val="20"/>
                <w:szCs w:val="20"/>
              </w:rPr>
              <w:t>4.1.4. Подршка здрављу женске омладине кроз бављење спортом – Подршка здравим стиловима живота</w:t>
            </w:r>
          </w:p>
        </w:tc>
        <w:tc>
          <w:tcPr>
            <w:tcW w:w="1710" w:type="dxa"/>
            <w:gridSpan w:val="2"/>
            <w:tcBorders>
              <w:top w:val="single" w:sz="4" w:space="0" w:color="auto"/>
              <w:left w:val="single" w:sz="4" w:space="0" w:color="auto"/>
              <w:bottom w:val="single" w:sz="4" w:space="0" w:color="auto"/>
              <w:right w:val="single" w:sz="4" w:space="0" w:color="auto"/>
            </w:tcBorders>
            <w:hideMark/>
          </w:tcPr>
          <w:p w:rsidR="001D5D9F" w:rsidRPr="001D5D9F" w:rsidRDefault="001D5D9F" w:rsidP="00747244">
            <w:pPr>
              <w:rPr>
                <w:rFonts w:ascii="Times New Roman" w:hAnsi="Times New Roman"/>
                <w:sz w:val="20"/>
                <w:szCs w:val="20"/>
              </w:rPr>
            </w:pPr>
            <w:r>
              <w:rPr>
                <w:rFonts w:ascii="Times New Roman" w:hAnsi="Times New Roman"/>
                <w:sz w:val="20"/>
                <w:szCs w:val="20"/>
              </w:rPr>
              <w:t>Број женске омладине укључен у бављење спортом</w:t>
            </w:r>
          </w:p>
        </w:tc>
        <w:tc>
          <w:tcPr>
            <w:tcW w:w="2880" w:type="dxa"/>
            <w:gridSpan w:val="3"/>
            <w:tcBorders>
              <w:top w:val="single" w:sz="4" w:space="0" w:color="auto"/>
              <w:left w:val="single" w:sz="4" w:space="0" w:color="auto"/>
              <w:bottom w:val="single" w:sz="4" w:space="0" w:color="auto"/>
              <w:right w:val="single" w:sz="4" w:space="0" w:color="auto"/>
            </w:tcBorders>
            <w:hideMark/>
          </w:tcPr>
          <w:p w:rsidR="001D5D9F" w:rsidRDefault="001D5D9F" w:rsidP="00747244">
            <w:pPr>
              <w:rPr>
                <w:rFonts w:ascii="Times New Roman" w:hAnsi="Times New Roman"/>
                <w:sz w:val="20"/>
                <w:szCs w:val="20"/>
              </w:rPr>
            </w:pPr>
            <w:r>
              <w:rPr>
                <w:rFonts w:ascii="Times New Roman" w:hAnsi="Times New Roman"/>
                <w:sz w:val="20"/>
                <w:szCs w:val="20"/>
              </w:rPr>
              <w:t xml:space="preserve">Женски спортски клубови са територије општине Владичин Хан </w:t>
            </w:r>
          </w:p>
          <w:p w:rsidR="001D5D9F" w:rsidRPr="001D5D9F" w:rsidRDefault="001D5D9F" w:rsidP="00747244">
            <w:pPr>
              <w:rPr>
                <w:rFonts w:ascii="Times New Roman" w:hAnsi="Times New Roman"/>
                <w:sz w:val="20"/>
                <w:szCs w:val="20"/>
              </w:rPr>
            </w:pPr>
            <w:r>
              <w:rPr>
                <w:rFonts w:ascii="Times New Roman" w:hAnsi="Times New Roman"/>
                <w:sz w:val="20"/>
                <w:szCs w:val="20"/>
              </w:rPr>
              <w:t>Спортски савез општине Владичин Хан</w:t>
            </w:r>
          </w:p>
        </w:tc>
        <w:tc>
          <w:tcPr>
            <w:tcW w:w="1710" w:type="dxa"/>
            <w:gridSpan w:val="2"/>
            <w:tcBorders>
              <w:top w:val="single" w:sz="4" w:space="0" w:color="auto"/>
              <w:left w:val="single" w:sz="4" w:space="0" w:color="auto"/>
              <w:bottom w:val="single" w:sz="4" w:space="0" w:color="auto"/>
              <w:right w:val="single" w:sz="4" w:space="0" w:color="auto"/>
            </w:tcBorders>
            <w:hideMark/>
          </w:tcPr>
          <w:p w:rsidR="001D5D9F" w:rsidRPr="001D5D9F" w:rsidRDefault="001D5D9F" w:rsidP="00747244">
            <w:pPr>
              <w:rPr>
                <w:rFonts w:ascii="Times New Roman" w:hAnsi="Times New Roman"/>
                <w:sz w:val="20"/>
                <w:szCs w:val="20"/>
              </w:rPr>
            </w:pPr>
            <w:r>
              <w:rPr>
                <w:rFonts w:ascii="Times New Roman" w:hAnsi="Times New Roman"/>
                <w:sz w:val="20"/>
                <w:szCs w:val="20"/>
              </w:rPr>
              <w:t xml:space="preserve">2022-2023. </w:t>
            </w:r>
          </w:p>
        </w:tc>
        <w:tc>
          <w:tcPr>
            <w:tcW w:w="1350" w:type="dxa"/>
            <w:gridSpan w:val="3"/>
            <w:tcBorders>
              <w:top w:val="single" w:sz="4" w:space="0" w:color="auto"/>
              <w:left w:val="single" w:sz="4" w:space="0" w:color="auto"/>
              <w:bottom w:val="single" w:sz="4" w:space="0" w:color="auto"/>
              <w:right w:val="single" w:sz="4" w:space="0" w:color="auto"/>
            </w:tcBorders>
            <w:hideMark/>
          </w:tcPr>
          <w:p w:rsidR="001D5D9F" w:rsidRPr="001D5D9F" w:rsidRDefault="001D5D9F" w:rsidP="00747244">
            <w:pPr>
              <w:rPr>
                <w:rFonts w:ascii="Times New Roman" w:hAnsi="Times New Roman"/>
                <w:sz w:val="20"/>
                <w:szCs w:val="20"/>
              </w:rPr>
            </w:pPr>
            <w:r>
              <w:rPr>
                <w:rFonts w:ascii="Times New Roman" w:hAnsi="Times New Roman"/>
                <w:sz w:val="20"/>
                <w:szCs w:val="20"/>
              </w:rPr>
              <w:t>Буџет општине 100.000,00</w:t>
            </w:r>
          </w:p>
        </w:tc>
      </w:tr>
      <w:tr w:rsidR="00882CFF" w:rsidRPr="0029571B" w:rsidTr="008D4D8C">
        <w:trPr>
          <w:trHeight w:val="476"/>
        </w:trPr>
        <w:tc>
          <w:tcPr>
            <w:tcW w:w="2268"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882CFF" w:rsidRPr="0029571B" w:rsidRDefault="00882CFF" w:rsidP="00747244">
            <w:pPr>
              <w:jc w:val="both"/>
              <w:rPr>
                <w:rFonts w:ascii="Times New Roman" w:hAnsi="Times New Roman"/>
                <w:b/>
                <w:sz w:val="20"/>
                <w:szCs w:val="20"/>
              </w:rPr>
            </w:pPr>
            <w:r w:rsidRPr="0029571B">
              <w:rPr>
                <w:rFonts w:ascii="Times New Roman" w:hAnsi="Times New Roman"/>
                <w:b/>
                <w:sz w:val="20"/>
                <w:szCs w:val="20"/>
              </w:rPr>
              <w:t>Појединачни/специфични  циљ 4.</w:t>
            </w:r>
            <w:r w:rsidRPr="0029571B">
              <w:rPr>
                <w:rFonts w:ascii="Times New Roman" w:hAnsi="Times New Roman"/>
                <w:b/>
                <w:sz w:val="20"/>
                <w:szCs w:val="20"/>
                <w:lang w:val="sr-Cyrl-CS"/>
              </w:rPr>
              <w:t>2</w:t>
            </w:r>
            <w:r w:rsidRPr="0029571B">
              <w:rPr>
                <w:rFonts w:ascii="Times New Roman" w:hAnsi="Times New Roman"/>
                <w:b/>
                <w:sz w:val="20"/>
                <w:szCs w:val="20"/>
              </w:rPr>
              <w:t xml:space="preserve"> </w:t>
            </w:r>
            <w:r w:rsidRPr="0029571B">
              <w:rPr>
                <w:rFonts w:ascii="Times New Roman" w:hAnsi="Times New Roman"/>
                <w:b/>
                <w:sz w:val="20"/>
                <w:szCs w:val="20"/>
                <w:lang w:val="sr-Cyrl-CS"/>
              </w:rPr>
              <w:t>Учешће у политикама за спровођење мера за повећање наталитета</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882CFF" w:rsidRPr="0029571B" w:rsidRDefault="00882CFF" w:rsidP="00747244">
            <w:pPr>
              <w:rPr>
                <w:rFonts w:ascii="Times New Roman" w:hAnsi="Times New Roman"/>
                <w:b/>
                <w:sz w:val="20"/>
                <w:szCs w:val="20"/>
                <w:lang w:val="sr-Cyrl-CS"/>
              </w:rPr>
            </w:pPr>
            <w:r w:rsidRPr="0029571B">
              <w:rPr>
                <w:rFonts w:ascii="Times New Roman" w:hAnsi="Times New Roman"/>
                <w:b/>
                <w:sz w:val="20"/>
                <w:szCs w:val="20"/>
              </w:rPr>
              <w:t xml:space="preserve">Индикатор: </w:t>
            </w:r>
            <w:r w:rsidRPr="0029571B">
              <w:rPr>
                <w:rFonts w:ascii="Times New Roman" w:hAnsi="Times New Roman"/>
                <w:b/>
                <w:sz w:val="20"/>
                <w:szCs w:val="20"/>
                <w:lang w:val="sr-Cyrl-CS"/>
              </w:rPr>
              <w:t xml:space="preserve">Број новорођене деце </w:t>
            </w:r>
          </w:p>
        </w:tc>
        <w:tc>
          <w:tcPr>
            <w:tcW w:w="5940"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Рокови:</w:t>
            </w:r>
          </w:p>
          <w:p w:rsidR="00882CFF" w:rsidRPr="0023611D" w:rsidRDefault="00882CFF" w:rsidP="00747244">
            <w:pPr>
              <w:rPr>
                <w:rFonts w:ascii="Times New Roman" w:hAnsi="Times New Roman"/>
                <w:b/>
                <w:sz w:val="20"/>
                <w:szCs w:val="20"/>
              </w:rPr>
            </w:pPr>
            <w:r w:rsidRPr="0029571B">
              <w:rPr>
                <w:rFonts w:ascii="Times New Roman" w:hAnsi="Times New Roman"/>
                <w:b/>
                <w:sz w:val="20"/>
                <w:szCs w:val="20"/>
                <w:lang w:val="sr-Cyrl-CS"/>
              </w:rPr>
              <w:t>20</w:t>
            </w:r>
            <w:r w:rsidR="0023611D">
              <w:rPr>
                <w:rFonts w:ascii="Times New Roman" w:hAnsi="Times New Roman"/>
                <w:b/>
                <w:sz w:val="20"/>
                <w:szCs w:val="20"/>
              </w:rPr>
              <w:t xml:space="preserve">22. – </w:t>
            </w:r>
            <w:r w:rsidRPr="0029571B">
              <w:rPr>
                <w:rFonts w:ascii="Times New Roman" w:hAnsi="Times New Roman"/>
                <w:b/>
                <w:sz w:val="20"/>
                <w:szCs w:val="20"/>
                <w:lang w:val="sr-Cyrl-CS"/>
              </w:rPr>
              <w:t>202</w:t>
            </w:r>
            <w:r w:rsidRPr="0029571B">
              <w:rPr>
                <w:rFonts w:ascii="Times New Roman" w:hAnsi="Times New Roman"/>
                <w:b/>
                <w:sz w:val="20"/>
                <w:szCs w:val="20"/>
              </w:rPr>
              <w:t>3</w:t>
            </w:r>
            <w:r w:rsidRPr="0029571B">
              <w:rPr>
                <w:rFonts w:ascii="Times New Roman" w:hAnsi="Times New Roman"/>
                <w:b/>
                <w:sz w:val="20"/>
                <w:szCs w:val="20"/>
                <w:lang w:val="sr-Cyrl-CS"/>
              </w:rPr>
              <w:t>.</w:t>
            </w:r>
          </w:p>
        </w:tc>
      </w:tr>
      <w:tr w:rsidR="00882CFF" w:rsidRPr="0029571B" w:rsidTr="008D4D8C">
        <w:trPr>
          <w:trHeight w:val="245"/>
        </w:trPr>
        <w:tc>
          <w:tcPr>
            <w:tcW w:w="2268"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Активности </w:t>
            </w:r>
          </w:p>
        </w:tc>
        <w:tc>
          <w:tcPr>
            <w:tcW w:w="1710"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Индикатор </w:t>
            </w:r>
          </w:p>
        </w:tc>
        <w:tc>
          <w:tcPr>
            <w:tcW w:w="2880"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Носиоци/одговорне стране </w:t>
            </w:r>
          </w:p>
        </w:tc>
        <w:tc>
          <w:tcPr>
            <w:tcW w:w="1710"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Рокови </w:t>
            </w:r>
          </w:p>
        </w:tc>
        <w:tc>
          <w:tcPr>
            <w:tcW w:w="1350"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b/>
                <w:sz w:val="20"/>
                <w:szCs w:val="20"/>
              </w:rPr>
            </w:pPr>
            <w:r w:rsidRPr="0029571B">
              <w:rPr>
                <w:rFonts w:ascii="Times New Roman" w:hAnsi="Times New Roman"/>
                <w:b/>
                <w:sz w:val="20"/>
                <w:szCs w:val="20"/>
              </w:rPr>
              <w:t xml:space="preserve">Финансирање – извор </w:t>
            </w:r>
          </w:p>
        </w:tc>
      </w:tr>
      <w:tr w:rsidR="00882CFF" w:rsidRPr="0029571B" w:rsidTr="0023611D">
        <w:trPr>
          <w:trHeight w:val="3266"/>
        </w:trPr>
        <w:tc>
          <w:tcPr>
            <w:tcW w:w="2268" w:type="dxa"/>
            <w:gridSpan w:val="3"/>
            <w:tcBorders>
              <w:top w:val="single" w:sz="4" w:space="0" w:color="auto"/>
              <w:left w:val="single" w:sz="4" w:space="0" w:color="auto"/>
              <w:bottom w:val="single" w:sz="4" w:space="0" w:color="auto"/>
              <w:right w:val="single" w:sz="4" w:space="0" w:color="auto"/>
            </w:tcBorders>
            <w:hideMark/>
          </w:tcPr>
          <w:p w:rsidR="00882CFF" w:rsidRPr="007840E0" w:rsidRDefault="00882CFF" w:rsidP="00747244">
            <w:pPr>
              <w:rPr>
                <w:rFonts w:ascii="Times New Roman" w:hAnsi="Times New Roman"/>
                <w:sz w:val="20"/>
                <w:szCs w:val="20"/>
              </w:rPr>
            </w:pPr>
            <w:r w:rsidRPr="0029571B">
              <w:rPr>
                <w:rFonts w:ascii="Times New Roman" w:hAnsi="Times New Roman"/>
                <w:sz w:val="20"/>
                <w:szCs w:val="20"/>
              </w:rPr>
              <w:lastRenderedPageBreak/>
              <w:t>4.</w:t>
            </w:r>
            <w:r w:rsidRPr="0029571B">
              <w:rPr>
                <w:rFonts w:ascii="Times New Roman" w:hAnsi="Times New Roman"/>
                <w:sz w:val="20"/>
                <w:szCs w:val="20"/>
                <w:lang w:val="sr-Cyrl-CS"/>
              </w:rPr>
              <w:t>2.1 Кампања ради упоз</w:t>
            </w:r>
            <w:r w:rsidR="007840E0">
              <w:rPr>
                <w:rFonts w:ascii="Times New Roman" w:hAnsi="Times New Roman"/>
                <w:sz w:val="20"/>
                <w:szCs w:val="20"/>
                <w:lang w:val="sr-Cyrl-CS"/>
              </w:rPr>
              <w:t>навања са предузетим мерама у Р</w:t>
            </w:r>
            <w:r w:rsidR="007840E0">
              <w:rPr>
                <w:rFonts w:ascii="Times New Roman" w:hAnsi="Times New Roman"/>
                <w:sz w:val="20"/>
                <w:szCs w:val="20"/>
              </w:rPr>
              <w:t>епублици Србији</w:t>
            </w: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4.2.2 Праћење резултата предузетих мера</w:t>
            </w:r>
          </w:p>
        </w:tc>
        <w:tc>
          <w:tcPr>
            <w:tcW w:w="1710" w:type="dxa"/>
            <w:gridSpan w:val="2"/>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Број жена упознатих са мерама националне политике за повећање наталитета</w:t>
            </w:r>
          </w:p>
          <w:p w:rsidR="00882CFF" w:rsidRPr="0029571B" w:rsidRDefault="00882CFF" w:rsidP="00747244">
            <w:pPr>
              <w:rPr>
                <w:rFonts w:ascii="Times New Roman" w:hAnsi="Times New Roman"/>
                <w:sz w:val="20"/>
                <w:szCs w:val="20"/>
                <w:lang w:val="sr-Cyrl-CS"/>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882CFF" w:rsidRPr="0029571B" w:rsidRDefault="00882CFF" w:rsidP="00747244">
            <w:pPr>
              <w:rPr>
                <w:rFonts w:ascii="Times New Roman" w:hAnsi="Times New Roman"/>
                <w:sz w:val="20"/>
                <w:szCs w:val="20"/>
              </w:rPr>
            </w:pPr>
            <w:r w:rsidRPr="0029571B">
              <w:rPr>
                <w:rFonts w:ascii="Times New Roman" w:hAnsi="Times New Roman"/>
                <w:sz w:val="20"/>
                <w:szCs w:val="20"/>
                <w:lang w:val="sr-Cyrl-CS"/>
              </w:rPr>
              <w:t>Наталитет у порасту у односу на претходне године</w:t>
            </w:r>
          </w:p>
        </w:tc>
        <w:tc>
          <w:tcPr>
            <w:tcW w:w="2880" w:type="dxa"/>
            <w:gridSpan w:val="3"/>
            <w:tcBorders>
              <w:top w:val="single" w:sz="4" w:space="0" w:color="auto"/>
              <w:left w:val="single" w:sz="4" w:space="0" w:color="auto"/>
              <w:bottom w:val="single" w:sz="4" w:space="0" w:color="auto"/>
              <w:right w:val="single" w:sz="4" w:space="0" w:color="auto"/>
            </w:tcBorders>
            <w:hideMark/>
          </w:tcPr>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 xml:space="preserve">Општина </w:t>
            </w:r>
          </w:p>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КРП</w:t>
            </w:r>
          </w:p>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Дом здравља</w:t>
            </w:r>
          </w:p>
          <w:p w:rsidR="00882CFF" w:rsidRDefault="00882CFF" w:rsidP="00747244">
            <w:pPr>
              <w:rPr>
                <w:rFonts w:ascii="Times New Roman" w:hAnsi="Times New Roman"/>
                <w:sz w:val="20"/>
                <w:szCs w:val="20"/>
              </w:rPr>
            </w:pPr>
            <w:r w:rsidRPr="0029571B">
              <w:rPr>
                <w:rFonts w:ascii="Times New Roman" w:hAnsi="Times New Roman"/>
                <w:sz w:val="20"/>
                <w:szCs w:val="20"/>
                <w:lang w:val="sr-Cyrl-CS"/>
              </w:rPr>
              <w:t>Медији, месне заједнице</w:t>
            </w:r>
          </w:p>
          <w:p w:rsidR="009F41C7" w:rsidRP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 xml:space="preserve">Општина </w:t>
            </w:r>
          </w:p>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КРП</w:t>
            </w:r>
          </w:p>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Дом здравља</w:t>
            </w:r>
          </w:p>
          <w:p w:rsidR="00882CFF" w:rsidRPr="0029571B" w:rsidRDefault="00882CFF" w:rsidP="00747244">
            <w:pPr>
              <w:rPr>
                <w:rFonts w:ascii="Times New Roman" w:hAnsi="Times New Roman"/>
                <w:sz w:val="20"/>
                <w:szCs w:val="20"/>
                <w:lang w:val="sr-Cyrl-CS"/>
              </w:rPr>
            </w:pPr>
            <w:r w:rsidRPr="0029571B">
              <w:rPr>
                <w:rFonts w:ascii="Times New Roman" w:hAnsi="Times New Roman"/>
                <w:sz w:val="20"/>
                <w:szCs w:val="20"/>
                <w:lang w:val="sr-Cyrl-CS"/>
              </w:rPr>
              <w:t>Медији, месне заједнице</w:t>
            </w:r>
          </w:p>
          <w:p w:rsidR="00882CFF" w:rsidRPr="0029571B" w:rsidRDefault="00882CFF" w:rsidP="00747244">
            <w:pPr>
              <w:rPr>
                <w:rFonts w:ascii="Times New Roman" w:hAnsi="Times New Roman"/>
                <w:sz w:val="20"/>
                <w:szCs w:val="20"/>
                <w:lang w:val="sr-Cyrl-CS"/>
              </w:rPr>
            </w:pPr>
          </w:p>
        </w:tc>
        <w:tc>
          <w:tcPr>
            <w:tcW w:w="1710" w:type="dxa"/>
            <w:gridSpan w:val="2"/>
            <w:tcBorders>
              <w:top w:val="single" w:sz="4" w:space="0" w:color="auto"/>
              <w:left w:val="single" w:sz="4" w:space="0" w:color="auto"/>
              <w:bottom w:val="single" w:sz="4" w:space="0" w:color="auto"/>
              <w:right w:val="single" w:sz="4" w:space="0" w:color="auto"/>
            </w:tcBorders>
            <w:hideMark/>
          </w:tcPr>
          <w:p w:rsidR="00882CFF" w:rsidRPr="009F41C7" w:rsidRDefault="00882CFF" w:rsidP="00747244">
            <w:pPr>
              <w:rPr>
                <w:rFonts w:ascii="Times New Roman" w:hAnsi="Times New Roman"/>
                <w:sz w:val="20"/>
                <w:szCs w:val="20"/>
              </w:rPr>
            </w:pPr>
            <w:r w:rsidRPr="0029571B">
              <w:rPr>
                <w:rFonts w:ascii="Times New Roman" w:hAnsi="Times New Roman"/>
                <w:sz w:val="20"/>
                <w:szCs w:val="20"/>
                <w:lang w:val="sr-Cyrl-CS"/>
              </w:rPr>
              <w:t>202</w:t>
            </w:r>
            <w:r w:rsidR="0023611D">
              <w:rPr>
                <w:rFonts w:ascii="Times New Roman" w:hAnsi="Times New Roman"/>
                <w:sz w:val="20"/>
                <w:szCs w:val="20"/>
              </w:rPr>
              <w:t>2</w:t>
            </w:r>
            <w:r w:rsidR="009F41C7">
              <w:rPr>
                <w:rFonts w:ascii="Times New Roman" w:hAnsi="Times New Roman"/>
                <w:sz w:val="20"/>
                <w:szCs w:val="20"/>
              </w:rPr>
              <w:t xml:space="preserve"> - 2023</w:t>
            </w:r>
          </w:p>
          <w:p w:rsidR="00882CFF" w:rsidRPr="0029571B" w:rsidRDefault="00882CFF" w:rsidP="00747244">
            <w:pPr>
              <w:rPr>
                <w:rFonts w:ascii="Times New Roman" w:hAnsi="Times New Roman"/>
                <w:sz w:val="20"/>
                <w:szCs w:val="20"/>
                <w:lang w:val="sr-Cyrl-CS"/>
              </w:rPr>
            </w:pPr>
          </w:p>
          <w:p w:rsidR="00882CFF" w:rsidRPr="0029571B" w:rsidRDefault="00882CFF" w:rsidP="00747244">
            <w:pPr>
              <w:rPr>
                <w:rFonts w:ascii="Times New Roman" w:hAnsi="Times New Roman"/>
                <w:sz w:val="20"/>
                <w:szCs w:val="20"/>
                <w:lang w:val="sr-Cyrl-CS"/>
              </w:rPr>
            </w:pPr>
          </w:p>
          <w:p w:rsidR="00882CFF" w:rsidRPr="0029571B" w:rsidRDefault="00882CFF" w:rsidP="00747244">
            <w:pPr>
              <w:rPr>
                <w:rFonts w:ascii="Times New Roman" w:hAnsi="Times New Roman"/>
                <w:sz w:val="20"/>
                <w:szCs w:val="20"/>
                <w:lang w:val="sr-Cyrl-CS"/>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882CFF" w:rsidRDefault="00882CFF" w:rsidP="00747244">
            <w:pPr>
              <w:rPr>
                <w:rFonts w:ascii="Times New Roman" w:hAnsi="Times New Roman"/>
                <w:sz w:val="20"/>
                <w:szCs w:val="20"/>
              </w:rPr>
            </w:pPr>
            <w:r w:rsidRPr="0029571B">
              <w:rPr>
                <w:rFonts w:ascii="Times New Roman" w:hAnsi="Times New Roman"/>
                <w:sz w:val="20"/>
                <w:szCs w:val="20"/>
                <w:lang w:val="sr-Cyrl-CS"/>
              </w:rPr>
              <w:t>202</w:t>
            </w:r>
            <w:r w:rsidR="0023611D">
              <w:rPr>
                <w:rFonts w:ascii="Times New Roman" w:hAnsi="Times New Roman"/>
                <w:sz w:val="20"/>
                <w:szCs w:val="20"/>
              </w:rPr>
              <w:t>2</w:t>
            </w:r>
            <w:r w:rsidR="009F41C7">
              <w:rPr>
                <w:rFonts w:ascii="Times New Roman" w:hAnsi="Times New Roman"/>
                <w:sz w:val="20"/>
                <w:szCs w:val="20"/>
              </w:rPr>
              <w:t xml:space="preserve"> </w:t>
            </w:r>
            <w:r w:rsidR="001D5D9F">
              <w:rPr>
                <w:rFonts w:ascii="Times New Roman" w:hAnsi="Times New Roman"/>
                <w:sz w:val="20"/>
                <w:szCs w:val="20"/>
              </w:rPr>
              <w:t>–</w:t>
            </w:r>
            <w:r w:rsidR="009F41C7">
              <w:rPr>
                <w:rFonts w:ascii="Times New Roman" w:hAnsi="Times New Roman"/>
                <w:sz w:val="20"/>
                <w:szCs w:val="20"/>
              </w:rPr>
              <w:t xml:space="preserve"> 2023</w:t>
            </w:r>
          </w:p>
          <w:p w:rsidR="001D5D9F" w:rsidRPr="001D5D9F" w:rsidRDefault="001D5D9F" w:rsidP="00747244">
            <w:pPr>
              <w:rPr>
                <w:rFonts w:ascii="Times New Roman" w:hAnsi="Times New Roman"/>
                <w:sz w:val="20"/>
                <w:szCs w:val="20"/>
              </w:rPr>
            </w:pPr>
          </w:p>
        </w:tc>
        <w:tc>
          <w:tcPr>
            <w:tcW w:w="1350" w:type="dxa"/>
            <w:gridSpan w:val="3"/>
            <w:tcBorders>
              <w:top w:val="single" w:sz="4" w:space="0" w:color="auto"/>
              <w:left w:val="single" w:sz="4" w:space="0" w:color="auto"/>
              <w:bottom w:val="single" w:sz="4" w:space="0" w:color="auto"/>
              <w:right w:val="single" w:sz="4" w:space="0" w:color="auto"/>
            </w:tcBorders>
            <w:hideMark/>
          </w:tcPr>
          <w:p w:rsidR="00882CFF" w:rsidRDefault="00882CFF" w:rsidP="00747244">
            <w:pPr>
              <w:rPr>
                <w:rFonts w:ascii="Times New Roman" w:hAnsi="Times New Roman"/>
                <w:sz w:val="20"/>
                <w:szCs w:val="20"/>
              </w:rPr>
            </w:pPr>
            <w:r w:rsidRPr="0029571B">
              <w:rPr>
                <w:rFonts w:ascii="Times New Roman" w:hAnsi="Times New Roman"/>
                <w:sz w:val="20"/>
                <w:szCs w:val="20"/>
              </w:rPr>
              <w:t>Буџет општине</w:t>
            </w:r>
          </w:p>
          <w:p w:rsidR="009F41C7" w:rsidRPr="009F41C7" w:rsidRDefault="009F41C7" w:rsidP="00747244">
            <w:pPr>
              <w:rPr>
                <w:rFonts w:ascii="Times New Roman" w:hAnsi="Times New Roman"/>
                <w:sz w:val="20"/>
                <w:szCs w:val="20"/>
              </w:rPr>
            </w:pPr>
            <w:r>
              <w:rPr>
                <w:rFonts w:ascii="Times New Roman" w:hAnsi="Times New Roman"/>
                <w:sz w:val="20"/>
                <w:szCs w:val="20"/>
              </w:rPr>
              <w:t>30.000,00</w:t>
            </w:r>
          </w:p>
          <w:p w:rsidR="00882CFF" w:rsidRPr="0029571B" w:rsidRDefault="00882CFF" w:rsidP="00747244">
            <w:pPr>
              <w:rPr>
                <w:rFonts w:ascii="Times New Roman" w:hAnsi="Times New Roman"/>
                <w:sz w:val="20"/>
                <w:szCs w:val="20"/>
                <w:lang w:val="sr-Cyrl-CS"/>
              </w:rPr>
            </w:pPr>
          </w:p>
          <w:p w:rsidR="00882CFF" w:rsidRPr="0029571B" w:rsidRDefault="00882CFF" w:rsidP="00747244">
            <w:pPr>
              <w:rPr>
                <w:rFonts w:ascii="Times New Roman" w:hAnsi="Times New Roman"/>
                <w:sz w:val="20"/>
                <w:szCs w:val="20"/>
                <w:lang w:val="sr-Cyrl-CS"/>
              </w:rPr>
            </w:pPr>
          </w:p>
          <w:p w:rsidR="00882CFF" w:rsidRPr="0029571B" w:rsidRDefault="00882CFF" w:rsidP="00747244">
            <w:pPr>
              <w:rPr>
                <w:rFonts w:ascii="Times New Roman" w:hAnsi="Times New Roman"/>
                <w:sz w:val="20"/>
                <w:szCs w:val="20"/>
                <w:lang w:val="sr-Cyrl-CS"/>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9F41C7" w:rsidRDefault="009F41C7" w:rsidP="00747244">
            <w:pPr>
              <w:rPr>
                <w:rFonts w:ascii="Times New Roman" w:hAnsi="Times New Roman"/>
                <w:sz w:val="20"/>
                <w:szCs w:val="20"/>
              </w:rPr>
            </w:pPr>
          </w:p>
          <w:p w:rsidR="00882CFF" w:rsidRDefault="00882CFF" w:rsidP="00747244">
            <w:pPr>
              <w:rPr>
                <w:rFonts w:ascii="Times New Roman" w:hAnsi="Times New Roman"/>
                <w:sz w:val="20"/>
                <w:szCs w:val="20"/>
              </w:rPr>
            </w:pPr>
            <w:r w:rsidRPr="0029571B">
              <w:rPr>
                <w:rFonts w:ascii="Times New Roman" w:hAnsi="Times New Roman"/>
                <w:sz w:val="20"/>
                <w:szCs w:val="20"/>
                <w:lang w:val="sr-Cyrl-CS"/>
              </w:rPr>
              <w:t>Буџет општине</w:t>
            </w:r>
          </w:p>
          <w:p w:rsidR="009F41C7" w:rsidRPr="009F41C7" w:rsidRDefault="009F41C7" w:rsidP="00747244">
            <w:pPr>
              <w:rPr>
                <w:rFonts w:ascii="Times New Roman" w:hAnsi="Times New Roman"/>
                <w:sz w:val="20"/>
                <w:szCs w:val="20"/>
              </w:rPr>
            </w:pPr>
            <w:r>
              <w:rPr>
                <w:rFonts w:ascii="Times New Roman" w:hAnsi="Times New Roman"/>
                <w:sz w:val="20"/>
                <w:szCs w:val="20"/>
              </w:rPr>
              <w:t>30.000,00</w:t>
            </w:r>
          </w:p>
        </w:tc>
      </w:tr>
      <w:tr w:rsidR="009F41C7" w:rsidRPr="009F41C7" w:rsidTr="0023611D">
        <w:trPr>
          <w:trHeight w:val="701"/>
        </w:trPr>
        <w:tc>
          <w:tcPr>
            <w:tcW w:w="8568" w:type="dxa"/>
            <w:gridSpan w:val="10"/>
            <w:tcBorders>
              <w:top w:val="single" w:sz="4" w:space="0" w:color="auto"/>
              <w:left w:val="single" w:sz="4" w:space="0" w:color="auto"/>
              <w:bottom w:val="single" w:sz="4" w:space="0" w:color="auto"/>
              <w:right w:val="single" w:sz="4" w:space="0" w:color="auto"/>
            </w:tcBorders>
            <w:vAlign w:val="center"/>
            <w:hideMark/>
          </w:tcPr>
          <w:p w:rsidR="009F41C7" w:rsidRPr="009F41C7" w:rsidRDefault="009F41C7" w:rsidP="009F41C7">
            <w:pPr>
              <w:jc w:val="center"/>
              <w:rPr>
                <w:rFonts w:ascii="Times New Roman" w:hAnsi="Times New Roman"/>
                <w:b/>
                <w:sz w:val="20"/>
                <w:szCs w:val="20"/>
              </w:rPr>
            </w:pPr>
            <w:r w:rsidRPr="009F41C7">
              <w:rPr>
                <w:rFonts w:ascii="Times New Roman" w:hAnsi="Times New Roman"/>
                <w:b/>
                <w:sz w:val="20"/>
                <w:szCs w:val="20"/>
              </w:rPr>
              <w:t>Укупан буџет Плана</w:t>
            </w:r>
          </w:p>
        </w:tc>
        <w:tc>
          <w:tcPr>
            <w:tcW w:w="1350" w:type="dxa"/>
            <w:gridSpan w:val="3"/>
            <w:tcBorders>
              <w:top w:val="single" w:sz="4" w:space="0" w:color="auto"/>
              <w:left w:val="single" w:sz="4" w:space="0" w:color="auto"/>
              <w:bottom w:val="single" w:sz="4" w:space="0" w:color="auto"/>
              <w:right w:val="single" w:sz="4" w:space="0" w:color="auto"/>
            </w:tcBorders>
            <w:vAlign w:val="center"/>
            <w:hideMark/>
          </w:tcPr>
          <w:p w:rsidR="009F41C7" w:rsidRPr="009F41C7" w:rsidRDefault="0095476E" w:rsidP="009F41C7">
            <w:pPr>
              <w:jc w:val="center"/>
              <w:rPr>
                <w:rFonts w:ascii="Times New Roman" w:hAnsi="Times New Roman"/>
                <w:b/>
                <w:sz w:val="20"/>
                <w:szCs w:val="20"/>
              </w:rPr>
            </w:pPr>
            <w:r>
              <w:rPr>
                <w:rFonts w:ascii="Times New Roman" w:hAnsi="Times New Roman"/>
                <w:b/>
                <w:sz w:val="20"/>
                <w:szCs w:val="20"/>
              </w:rPr>
              <w:t>92</w:t>
            </w:r>
            <w:r w:rsidR="009F41C7" w:rsidRPr="009F41C7">
              <w:rPr>
                <w:rFonts w:ascii="Times New Roman" w:hAnsi="Times New Roman"/>
                <w:b/>
                <w:sz w:val="20"/>
                <w:szCs w:val="20"/>
              </w:rPr>
              <w:t>0.000,00</w:t>
            </w:r>
          </w:p>
        </w:tc>
      </w:tr>
    </w:tbl>
    <w:p w:rsidR="008D4D8C" w:rsidRPr="00880399" w:rsidRDefault="008D4D8C" w:rsidP="008D4D8C">
      <w:pPr>
        <w:autoSpaceDE w:val="0"/>
        <w:autoSpaceDN w:val="0"/>
        <w:adjustRightInd w:val="0"/>
        <w:jc w:val="both"/>
        <w:rPr>
          <w:rFonts w:ascii="Times New Roman" w:hAnsi="Times New Roman" w:cs="Times New Roman"/>
          <w:sz w:val="24"/>
          <w:szCs w:val="24"/>
        </w:rPr>
      </w:pPr>
    </w:p>
    <w:p w:rsidR="008D4D8C" w:rsidRDefault="0023611D" w:rsidP="008D4D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Акционим планом обухваћен је период за који се доноси план, а то је 2022. – 20</w:t>
      </w:r>
      <w:r w:rsidR="001D5D9F">
        <w:rPr>
          <w:rFonts w:ascii="Times New Roman" w:hAnsi="Times New Roman" w:cs="Times New Roman"/>
          <w:sz w:val="24"/>
          <w:szCs w:val="24"/>
        </w:rPr>
        <w:t xml:space="preserve">23. године. </w:t>
      </w:r>
      <w:r>
        <w:rPr>
          <w:rFonts w:ascii="Times New Roman" w:hAnsi="Times New Roman" w:cs="Times New Roman"/>
          <w:sz w:val="24"/>
          <w:szCs w:val="24"/>
        </w:rPr>
        <w:t>Доносиоци одлука су обавили акредитовану е – обуку „Родна равноправност на локалном нивоу“ у оквиру Програма „Подршка локалним самоуправама у Србији на путу придруживања ЕУ, унапређење квалитета услуга, дијалога заинтересованих страна и ефикасност локалне администрације“, кога финансира Влада Шведске, СКГО, у партнерству са Шведском асоцијацијом локалних власти и региона (САЛАР).</w:t>
      </w:r>
    </w:p>
    <w:p w:rsidR="0023611D" w:rsidRPr="0023611D" w:rsidRDefault="0023611D" w:rsidP="008D4D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Чланови/це Комисије за родну равноправност и представници/це установа електронским путем су учествовали на вебинарима и радним конференцијама у склопу реализације активности везане за равноправност полова и запошљавање.</w:t>
      </w:r>
    </w:p>
    <w:p w:rsidR="008D4D8C" w:rsidRPr="00880399" w:rsidRDefault="008D4D8C" w:rsidP="008D4D8C">
      <w:pPr>
        <w:autoSpaceDE w:val="0"/>
        <w:autoSpaceDN w:val="0"/>
        <w:adjustRightInd w:val="0"/>
        <w:jc w:val="both"/>
        <w:rPr>
          <w:rFonts w:ascii="Times New Roman" w:hAnsi="Times New Roman" w:cs="Times New Roman"/>
          <w:sz w:val="40"/>
          <w:szCs w:val="40"/>
        </w:rPr>
      </w:pPr>
    </w:p>
    <w:p w:rsidR="008D4D8C" w:rsidRDefault="008D4D8C" w:rsidP="008D4D8C">
      <w:pPr>
        <w:autoSpaceDE w:val="0"/>
        <w:autoSpaceDN w:val="0"/>
        <w:adjustRightInd w:val="0"/>
        <w:jc w:val="both"/>
        <w:rPr>
          <w:rFonts w:ascii="Times New Roman" w:hAnsi="Times New Roman" w:cs="Times New Roman"/>
          <w:sz w:val="40"/>
          <w:szCs w:val="40"/>
        </w:rPr>
      </w:pPr>
    </w:p>
    <w:p w:rsidR="008D4D8C" w:rsidRDefault="008D4D8C" w:rsidP="008D4D8C">
      <w:pPr>
        <w:autoSpaceDE w:val="0"/>
        <w:autoSpaceDN w:val="0"/>
        <w:adjustRightInd w:val="0"/>
        <w:jc w:val="both"/>
        <w:rPr>
          <w:rFonts w:ascii="Times New Roman" w:hAnsi="Times New Roman" w:cs="Times New Roman"/>
          <w:sz w:val="40"/>
          <w:szCs w:val="40"/>
        </w:rPr>
      </w:pPr>
    </w:p>
    <w:p w:rsidR="0029571B" w:rsidRDefault="0029571B" w:rsidP="008D4D8C">
      <w:pPr>
        <w:autoSpaceDE w:val="0"/>
        <w:autoSpaceDN w:val="0"/>
        <w:adjustRightInd w:val="0"/>
        <w:jc w:val="both"/>
        <w:rPr>
          <w:rFonts w:ascii="Times New Roman" w:hAnsi="Times New Roman" w:cs="Times New Roman"/>
          <w:sz w:val="40"/>
          <w:szCs w:val="40"/>
        </w:rPr>
      </w:pPr>
    </w:p>
    <w:p w:rsidR="0029571B" w:rsidRDefault="0029571B" w:rsidP="008D4D8C">
      <w:pPr>
        <w:autoSpaceDE w:val="0"/>
        <w:autoSpaceDN w:val="0"/>
        <w:adjustRightInd w:val="0"/>
        <w:jc w:val="both"/>
        <w:rPr>
          <w:rFonts w:ascii="Times New Roman" w:hAnsi="Times New Roman" w:cs="Times New Roman"/>
          <w:sz w:val="40"/>
          <w:szCs w:val="40"/>
        </w:rPr>
      </w:pPr>
    </w:p>
    <w:p w:rsidR="0029571B" w:rsidRDefault="0029571B" w:rsidP="008D4D8C">
      <w:pPr>
        <w:autoSpaceDE w:val="0"/>
        <w:autoSpaceDN w:val="0"/>
        <w:adjustRightInd w:val="0"/>
        <w:jc w:val="both"/>
        <w:rPr>
          <w:rFonts w:ascii="Times New Roman" w:hAnsi="Times New Roman" w:cs="Times New Roman"/>
          <w:sz w:val="40"/>
          <w:szCs w:val="40"/>
        </w:rPr>
      </w:pPr>
    </w:p>
    <w:p w:rsidR="0029571B" w:rsidRDefault="0029571B" w:rsidP="008D4D8C">
      <w:pPr>
        <w:autoSpaceDE w:val="0"/>
        <w:autoSpaceDN w:val="0"/>
        <w:adjustRightInd w:val="0"/>
        <w:jc w:val="both"/>
        <w:rPr>
          <w:rFonts w:ascii="Times New Roman" w:hAnsi="Times New Roman" w:cs="Times New Roman"/>
          <w:sz w:val="40"/>
          <w:szCs w:val="40"/>
        </w:rPr>
      </w:pPr>
    </w:p>
    <w:p w:rsidR="0029571B" w:rsidRDefault="0029571B" w:rsidP="008D4D8C">
      <w:pPr>
        <w:autoSpaceDE w:val="0"/>
        <w:autoSpaceDN w:val="0"/>
        <w:adjustRightInd w:val="0"/>
        <w:jc w:val="both"/>
        <w:rPr>
          <w:rFonts w:ascii="Times New Roman" w:hAnsi="Times New Roman" w:cs="Times New Roman"/>
          <w:sz w:val="40"/>
          <w:szCs w:val="40"/>
        </w:rPr>
      </w:pPr>
    </w:p>
    <w:p w:rsidR="0029571B" w:rsidRDefault="0029571B" w:rsidP="008D4D8C">
      <w:pPr>
        <w:autoSpaceDE w:val="0"/>
        <w:autoSpaceDN w:val="0"/>
        <w:adjustRightInd w:val="0"/>
        <w:jc w:val="both"/>
        <w:rPr>
          <w:rFonts w:ascii="Times New Roman" w:hAnsi="Times New Roman" w:cs="Times New Roman"/>
          <w:sz w:val="40"/>
          <w:szCs w:val="40"/>
        </w:rPr>
      </w:pPr>
    </w:p>
    <w:p w:rsidR="0029571B" w:rsidRPr="0029571B" w:rsidRDefault="0029571B" w:rsidP="008D4D8C">
      <w:pPr>
        <w:autoSpaceDE w:val="0"/>
        <w:autoSpaceDN w:val="0"/>
        <w:adjustRightInd w:val="0"/>
        <w:jc w:val="both"/>
        <w:rPr>
          <w:rFonts w:ascii="Times New Roman" w:hAnsi="Times New Roman" w:cs="Times New Roman"/>
          <w:sz w:val="40"/>
          <w:szCs w:val="40"/>
        </w:rPr>
      </w:pPr>
    </w:p>
    <w:p w:rsidR="008D4D8C" w:rsidRDefault="008D4D8C" w:rsidP="008D4D8C">
      <w:pPr>
        <w:autoSpaceDE w:val="0"/>
        <w:autoSpaceDN w:val="0"/>
        <w:adjustRightInd w:val="0"/>
        <w:jc w:val="both"/>
        <w:rPr>
          <w:rFonts w:ascii="Times New Roman" w:hAnsi="Times New Roman" w:cs="Times New Roman"/>
          <w:sz w:val="40"/>
          <w:szCs w:val="40"/>
        </w:rPr>
      </w:pPr>
    </w:p>
    <w:p w:rsidR="0023611D" w:rsidRDefault="0023611D" w:rsidP="008D4D8C">
      <w:pPr>
        <w:autoSpaceDE w:val="0"/>
        <w:autoSpaceDN w:val="0"/>
        <w:adjustRightInd w:val="0"/>
        <w:jc w:val="both"/>
        <w:rPr>
          <w:rFonts w:ascii="Times New Roman" w:hAnsi="Times New Roman" w:cs="Times New Roman"/>
          <w:sz w:val="40"/>
          <w:szCs w:val="40"/>
        </w:rPr>
      </w:pPr>
    </w:p>
    <w:p w:rsidR="0023611D" w:rsidRDefault="0023611D" w:rsidP="008D4D8C">
      <w:pPr>
        <w:autoSpaceDE w:val="0"/>
        <w:autoSpaceDN w:val="0"/>
        <w:adjustRightInd w:val="0"/>
        <w:jc w:val="both"/>
        <w:rPr>
          <w:rFonts w:ascii="Times New Roman" w:hAnsi="Times New Roman" w:cs="Times New Roman"/>
          <w:sz w:val="40"/>
          <w:szCs w:val="40"/>
        </w:rPr>
      </w:pPr>
    </w:p>
    <w:p w:rsidR="0023611D" w:rsidRDefault="0023611D" w:rsidP="008D4D8C">
      <w:pPr>
        <w:autoSpaceDE w:val="0"/>
        <w:autoSpaceDN w:val="0"/>
        <w:adjustRightInd w:val="0"/>
        <w:jc w:val="both"/>
        <w:rPr>
          <w:rFonts w:ascii="Times New Roman" w:hAnsi="Times New Roman" w:cs="Times New Roman"/>
          <w:sz w:val="40"/>
          <w:szCs w:val="40"/>
        </w:rPr>
      </w:pPr>
    </w:p>
    <w:p w:rsidR="0023611D" w:rsidRDefault="0023611D" w:rsidP="008D4D8C">
      <w:pPr>
        <w:autoSpaceDE w:val="0"/>
        <w:autoSpaceDN w:val="0"/>
        <w:adjustRightInd w:val="0"/>
        <w:jc w:val="both"/>
        <w:rPr>
          <w:rFonts w:ascii="Times New Roman" w:hAnsi="Times New Roman" w:cs="Times New Roman"/>
          <w:sz w:val="40"/>
          <w:szCs w:val="40"/>
        </w:rPr>
      </w:pPr>
    </w:p>
    <w:p w:rsidR="0023611D" w:rsidRDefault="0023611D" w:rsidP="008D4D8C">
      <w:pPr>
        <w:autoSpaceDE w:val="0"/>
        <w:autoSpaceDN w:val="0"/>
        <w:adjustRightInd w:val="0"/>
        <w:jc w:val="both"/>
        <w:rPr>
          <w:rFonts w:ascii="Times New Roman" w:hAnsi="Times New Roman" w:cs="Times New Roman"/>
          <w:sz w:val="40"/>
          <w:szCs w:val="40"/>
        </w:rPr>
      </w:pPr>
    </w:p>
    <w:p w:rsidR="0023611D" w:rsidRDefault="0023611D" w:rsidP="008D4D8C">
      <w:pPr>
        <w:autoSpaceDE w:val="0"/>
        <w:autoSpaceDN w:val="0"/>
        <w:adjustRightInd w:val="0"/>
        <w:jc w:val="both"/>
        <w:rPr>
          <w:rFonts w:ascii="Times New Roman" w:hAnsi="Times New Roman" w:cs="Times New Roman"/>
          <w:sz w:val="40"/>
          <w:szCs w:val="40"/>
        </w:rPr>
      </w:pPr>
    </w:p>
    <w:p w:rsidR="0023611D" w:rsidRDefault="0023611D" w:rsidP="008D4D8C">
      <w:pPr>
        <w:autoSpaceDE w:val="0"/>
        <w:autoSpaceDN w:val="0"/>
        <w:adjustRightInd w:val="0"/>
        <w:jc w:val="both"/>
        <w:rPr>
          <w:rFonts w:ascii="Times New Roman" w:hAnsi="Times New Roman" w:cs="Times New Roman"/>
          <w:sz w:val="40"/>
          <w:szCs w:val="40"/>
        </w:rPr>
      </w:pPr>
    </w:p>
    <w:p w:rsidR="0023611D" w:rsidRPr="0023611D" w:rsidRDefault="0023611D" w:rsidP="008D4D8C">
      <w:pPr>
        <w:autoSpaceDE w:val="0"/>
        <w:autoSpaceDN w:val="0"/>
        <w:adjustRightInd w:val="0"/>
        <w:jc w:val="both"/>
        <w:rPr>
          <w:rFonts w:ascii="Times New Roman" w:hAnsi="Times New Roman" w:cs="Times New Roman"/>
          <w:sz w:val="40"/>
          <w:szCs w:val="40"/>
        </w:rPr>
      </w:pPr>
    </w:p>
    <w:p w:rsidR="008D4D8C" w:rsidRPr="008D4D8C" w:rsidRDefault="008D4D8C" w:rsidP="008D4D8C">
      <w:pPr>
        <w:spacing w:after="0"/>
        <w:ind w:firstLine="706"/>
        <w:jc w:val="center"/>
        <w:rPr>
          <w:rFonts w:ascii="Times New Roman" w:hAnsi="Times New Roman" w:cs="Times New Roman"/>
          <w:b/>
          <w:sz w:val="40"/>
          <w:szCs w:val="40"/>
        </w:rPr>
      </w:pPr>
      <w:r w:rsidRPr="008D4D8C">
        <w:rPr>
          <w:rFonts w:ascii="Times New Roman" w:hAnsi="Times New Roman" w:cs="Times New Roman"/>
          <w:b/>
          <w:sz w:val="40"/>
          <w:szCs w:val="40"/>
        </w:rPr>
        <w:t xml:space="preserve">ОПШТИНА ВЛАДИЧИН ХАН </w:t>
      </w:r>
    </w:p>
    <w:p w:rsidR="008D4D8C" w:rsidRPr="008D4D8C" w:rsidRDefault="008D4D8C" w:rsidP="008D4D8C">
      <w:pPr>
        <w:spacing w:after="0"/>
        <w:ind w:firstLine="706"/>
        <w:jc w:val="center"/>
        <w:rPr>
          <w:rFonts w:ascii="Times New Roman" w:hAnsi="Times New Roman" w:cs="Times New Roman"/>
          <w:b/>
          <w:sz w:val="40"/>
          <w:szCs w:val="40"/>
        </w:rPr>
      </w:pPr>
      <w:r w:rsidRPr="008D4D8C">
        <w:rPr>
          <w:rFonts w:ascii="Times New Roman" w:hAnsi="Times New Roman" w:cs="Times New Roman"/>
          <w:b/>
          <w:sz w:val="40"/>
          <w:szCs w:val="40"/>
        </w:rPr>
        <w:t xml:space="preserve">Скупштина општине </w:t>
      </w:r>
    </w:p>
    <w:p w:rsidR="008D4D8C" w:rsidRPr="008D4D8C" w:rsidRDefault="008D4D8C" w:rsidP="008D4D8C">
      <w:pPr>
        <w:spacing w:after="0"/>
        <w:ind w:firstLine="706"/>
        <w:jc w:val="center"/>
        <w:rPr>
          <w:rFonts w:ascii="Times New Roman" w:hAnsi="Times New Roman" w:cs="Times New Roman"/>
          <w:b/>
          <w:sz w:val="40"/>
          <w:szCs w:val="40"/>
        </w:rPr>
      </w:pPr>
      <w:r w:rsidRPr="008D4D8C">
        <w:rPr>
          <w:rFonts w:ascii="Times New Roman" w:hAnsi="Times New Roman" w:cs="Times New Roman"/>
          <w:b/>
          <w:sz w:val="40"/>
          <w:szCs w:val="40"/>
        </w:rPr>
        <w:t>Комисија за равноправност полова</w:t>
      </w:r>
    </w:p>
    <w:p w:rsidR="008D4D8C" w:rsidRPr="008D4D8C" w:rsidRDefault="00BA2FA5" w:rsidP="008D4D8C">
      <w:pPr>
        <w:spacing w:after="0"/>
        <w:ind w:firstLine="706"/>
        <w:jc w:val="center"/>
        <w:rPr>
          <w:rFonts w:ascii="Times New Roman" w:hAnsi="Times New Roman" w:cs="Times New Roman"/>
          <w:b/>
          <w:sz w:val="40"/>
          <w:szCs w:val="40"/>
        </w:rPr>
      </w:pPr>
      <w:hyperlink r:id="rId10" w:history="1">
        <w:r w:rsidR="008D4D8C" w:rsidRPr="008D4D8C">
          <w:rPr>
            <w:rStyle w:val="Hyperlink"/>
            <w:rFonts w:ascii="Times New Roman" w:hAnsi="Times New Roman" w:cs="Times New Roman"/>
            <w:b/>
            <w:sz w:val="40"/>
            <w:szCs w:val="40"/>
          </w:rPr>
          <w:t>skupstinskasluzba@vladicinhan.org.rs</w:t>
        </w:r>
      </w:hyperlink>
      <w:r w:rsidR="008D4D8C" w:rsidRPr="008D4D8C">
        <w:rPr>
          <w:rFonts w:ascii="Times New Roman" w:hAnsi="Times New Roman" w:cs="Times New Roman"/>
          <w:b/>
          <w:sz w:val="40"/>
          <w:szCs w:val="40"/>
        </w:rPr>
        <w:t xml:space="preserve">      </w:t>
      </w:r>
    </w:p>
    <w:p w:rsidR="008D4D8C" w:rsidRPr="007D1C58" w:rsidRDefault="008D4D8C" w:rsidP="008D4D8C">
      <w:pPr>
        <w:autoSpaceDE w:val="0"/>
        <w:autoSpaceDN w:val="0"/>
        <w:adjustRightInd w:val="0"/>
        <w:jc w:val="both"/>
        <w:rPr>
          <w:rFonts w:ascii="Times New Roman" w:hAnsi="Times New Roman" w:cs="Times New Roman"/>
          <w:sz w:val="40"/>
          <w:szCs w:val="40"/>
        </w:rPr>
      </w:pPr>
    </w:p>
    <w:sectPr w:rsidR="008D4D8C" w:rsidRPr="007D1C58" w:rsidSect="00D1446F">
      <w:footerReference w:type="default" r:id="rId1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FA5" w:rsidRDefault="00BA2FA5" w:rsidP="00C67678">
      <w:pPr>
        <w:spacing w:after="0" w:line="240" w:lineRule="auto"/>
      </w:pPr>
      <w:r>
        <w:separator/>
      </w:r>
    </w:p>
  </w:endnote>
  <w:endnote w:type="continuationSeparator" w:id="0">
    <w:p w:rsidR="00BA2FA5" w:rsidRDefault="00BA2FA5" w:rsidP="00C6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560407"/>
      <w:docPartObj>
        <w:docPartGallery w:val="Page Numbers (Bottom of Page)"/>
        <w:docPartUnique/>
      </w:docPartObj>
    </w:sdtPr>
    <w:sdtEndPr/>
    <w:sdtContent>
      <w:p w:rsidR="00986F89" w:rsidRDefault="00986F89">
        <w:pPr>
          <w:pStyle w:val="Footer"/>
          <w:jc w:val="right"/>
        </w:pPr>
        <w:r w:rsidRPr="00D1446F">
          <w:rPr>
            <w:rFonts w:ascii="Times New Roman" w:hAnsi="Times New Roman" w:cs="Times New Roman"/>
            <w:sz w:val="20"/>
            <w:szCs w:val="20"/>
          </w:rPr>
          <w:fldChar w:fldCharType="begin"/>
        </w:r>
        <w:r w:rsidRPr="00D1446F">
          <w:rPr>
            <w:rFonts w:ascii="Times New Roman" w:hAnsi="Times New Roman" w:cs="Times New Roman"/>
            <w:sz w:val="20"/>
            <w:szCs w:val="20"/>
          </w:rPr>
          <w:instrText xml:space="preserve"> PAGE   \* MERGEFORMAT </w:instrText>
        </w:r>
        <w:r w:rsidRPr="00D1446F">
          <w:rPr>
            <w:rFonts w:ascii="Times New Roman" w:hAnsi="Times New Roman" w:cs="Times New Roman"/>
            <w:sz w:val="20"/>
            <w:szCs w:val="20"/>
          </w:rPr>
          <w:fldChar w:fldCharType="separate"/>
        </w:r>
        <w:r w:rsidR="008C7382">
          <w:rPr>
            <w:rFonts w:ascii="Times New Roman" w:hAnsi="Times New Roman" w:cs="Times New Roman"/>
            <w:noProof/>
            <w:sz w:val="20"/>
            <w:szCs w:val="20"/>
          </w:rPr>
          <w:t>2</w:t>
        </w:r>
        <w:r w:rsidRPr="00D1446F">
          <w:rPr>
            <w:rFonts w:ascii="Times New Roman" w:hAnsi="Times New Roman" w:cs="Times New Roman"/>
            <w:sz w:val="20"/>
            <w:szCs w:val="20"/>
          </w:rPr>
          <w:fldChar w:fldCharType="end"/>
        </w:r>
      </w:p>
    </w:sdtContent>
  </w:sdt>
  <w:p w:rsidR="00986F89" w:rsidRPr="00C67678" w:rsidRDefault="00986F89" w:rsidP="00C67678">
    <w:pPr>
      <w:pStyle w:val="Footer"/>
      <w:tabs>
        <w:tab w:val="clear" w:pos="4513"/>
        <w:tab w:val="clear" w:pos="9026"/>
        <w:tab w:val="left" w:pos="33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FA5" w:rsidRDefault="00BA2FA5" w:rsidP="00C67678">
      <w:pPr>
        <w:spacing w:after="0" w:line="240" w:lineRule="auto"/>
      </w:pPr>
      <w:r>
        <w:separator/>
      </w:r>
    </w:p>
  </w:footnote>
  <w:footnote w:type="continuationSeparator" w:id="0">
    <w:p w:rsidR="00BA2FA5" w:rsidRDefault="00BA2FA5" w:rsidP="00C67678">
      <w:pPr>
        <w:spacing w:after="0" w:line="240" w:lineRule="auto"/>
      </w:pPr>
      <w:r>
        <w:continuationSeparator/>
      </w:r>
    </w:p>
  </w:footnote>
  <w:footnote w:id="1">
    <w:p w:rsidR="00986F89" w:rsidRPr="005D0964" w:rsidRDefault="00986F89" w:rsidP="005D0964">
      <w:pPr>
        <w:pStyle w:val="FootnoteText"/>
        <w:jc w:val="both"/>
        <w:rPr>
          <w:rFonts w:ascii="Times New Roman" w:hAnsi="Times New Roman"/>
        </w:rPr>
      </w:pPr>
      <w:r w:rsidRPr="005D0964">
        <w:rPr>
          <w:rStyle w:val="FootnoteReference"/>
          <w:rFonts w:ascii="Times New Roman" w:hAnsi="Times New Roman"/>
        </w:rPr>
        <w:footnoteRef/>
      </w:r>
      <w:r w:rsidRPr="005D0964">
        <w:rPr>
          <w:rFonts w:ascii="Times New Roman" w:hAnsi="Times New Roman"/>
        </w:rPr>
        <w:t xml:space="preserve"> </w:t>
      </w:r>
      <w:proofErr w:type="gramStart"/>
      <w:r w:rsidRPr="005D0964">
        <w:rPr>
          <w:rFonts w:ascii="Times New Roman" w:hAnsi="Times New Roman"/>
        </w:rPr>
        <w:t>Реализације фокус групе обављена је преко електронских платформи због актуелне епидемиолошке ситуације у друштву.</w:t>
      </w:r>
      <w:proofErr w:type="gramEnd"/>
    </w:p>
  </w:footnote>
  <w:footnote w:id="2">
    <w:p w:rsidR="00986F89" w:rsidRPr="00273B80" w:rsidRDefault="00986F89" w:rsidP="0085199E">
      <w:pPr>
        <w:pStyle w:val="FootnoteText"/>
      </w:pPr>
      <w:r>
        <w:rPr>
          <w:rStyle w:val="FootnoteReference"/>
        </w:rPr>
        <w:footnoteRef/>
      </w:r>
      <w:hyperlink r:id="rId1" w:history="1">
        <w:r w:rsidRPr="00337209">
          <w:rPr>
            <w:rStyle w:val="Hyperlink"/>
          </w:rPr>
          <w:t>http://www.rs.undp.org/content/serbia/sr/home/mdgoverview.html</w:t>
        </w:r>
      </w:hyperlink>
    </w:p>
  </w:footnote>
  <w:footnote w:id="3">
    <w:p w:rsidR="00986F89" w:rsidRPr="004B1BF2" w:rsidRDefault="00986F89" w:rsidP="0085199E">
      <w:pPr>
        <w:pStyle w:val="FootnoteText"/>
        <w:rPr>
          <w:lang w:val="ru-RU"/>
        </w:rPr>
      </w:pPr>
      <w:r>
        <w:rPr>
          <w:rStyle w:val="FootnoteReference"/>
        </w:rPr>
        <w:footnoteRef/>
      </w:r>
      <w:r w:rsidRPr="004B1BF2">
        <w:rPr>
          <w:lang w:val="ru-RU"/>
        </w:rPr>
        <w:t xml:space="preserve"> </w:t>
      </w:r>
      <w:r w:rsidRPr="002E3FB1">
        <w:rPr>
          <w:rFonts w:ascii="Times New Roman" w:hAnsi="Times New Roman"/>
          <w:lang w:val="ru-RU"/>
        </w:rPr>
        <w:t>У Србији је партнерска организација ЦЕМР Стална конференција градова и општина (СКГО).</w:t>
      </w:r>
      <w:r w:rsidRPr="004B1BF2">
        <w:rPr>
          <w:lang w:val="ru-RU"/>
        </w:rPr>
        <w:t xml:space="preserve"> </w:t>
      </w:r>
    </w:p>
  </w:footnote>
  <w:footnote w:id="4">
    <w:p w:rsidR="00986F89" w:rsidRPr="00986F89" w:rsidRDefault="00986F89">
      <w:pPr>
        <w:pStyle w:val="FootnoteText"/>
        <w:rPr>
          <w:rFonts w:ascii="Times New Roman" w:hAnsi="Times New Roman"/>
        </w:rPr>
      </w:pPr>
      <w:r w:rsidRPr="00986F89">
        <w:rPr>
          <w:rStyle w:val="FootnoteReference"/>
          <w:rFonts w:ascii="Times New Roman" w:hAnsi="Times New Roman"/>
        </w:rPr>
        <w:footnoteRef/>
      </w:r>
      <w:r w:rsidRPr="00986F89">
        <w:rPr>
          <w:rFonts w:ascii="Times New Roman" w:hAnsi="Times New Roman"/>
        </w:rPr>
        <w:t xml:space="preserve"> </w:t>
      </w:r>
      <w:proofErr w:type="gramStart"/>
      <w:r w:rsidRPr="00986F89">
        <w:rPr>
          <w:rFonts w:ascii="Times New Roman" w:hAnsi="Times New Roman"/>
        </w:rPr>
        <w:t>Подаци се односе на период од 01.01.</w:t>
      </w:r>
      <w:proofErr w:type="gramEnd"/>
      <w:r w:rsidRPr="00986F89">
        <w:rPr>
          <w:rFonts w:ascii="Times New Roman" w:hAnsi="Times New Roman"/>
        </w:rPr>
        <w:t xml:space="preserve"> </w:t>
      </w:r>
      <w:proofErr w:type="gramStart"/>
      <w:r w:rsidRPr="00986F89">
        <w:rPr>
          <w:rFonts w:ascii="Times New Roman" w:hAnsi="Times New Roman"/>
        </w:rPr>
        <w:t>до</w:t>
      </w:r>
      <w:proofErr w:type="gramEnd"/>
      <w:r w:rsidRPr="00986F89">
        <w:rPr>
          <w:rFonts w:ascii="Times New Roman" w:hAnsi="Times New Roman"/>
        </w:rPr>
        <w:t xml:space="preserve"> 31.12.2020. </w:t>
      </w:r>
      <w:proofErr w:type="gramStart"/>
      <w:r w:rsidRPr="00986F89">
        <w:rPr>
          <w:rFonts w:ascii="Times New Roman" w:hAnsi="Times New Roman"/>
        </w:rPr>
        <w:t>године</w:t>
      </w:r>
      <w:proofErr w:type="gramEnd"/>
      <w:r w:rsidRPr="00986F89">
        <w:rPr>
          <w:rFonts w:ascii="Times New Roman" w:hAnsi="Times New Roman"/>
        </w:rPr>
        <w:t>.</w:t>
      </w:r>
    </w:p>
  </w:footnote>
  <w:footnote w:id="5">
    <w:p w:rsidR="00986F89" w:rsidRPr="00986F89" w:rsidRDefault="00986F89" w:rsidP="00653FB9">
      <w:pPr>
        <w:pStyle w:val="ListParagraph"/>
        <w:ind w:left="0"/>
        <w:jc w:val="both"/>
        <w:rPr>
          <w:sz w:val="20"/>
          <w:szCs w:val="20"/>
          <w:lang w:val="sr-Cyrl-CS"/>
        </w:rPr>
      </w:pPr>
      <w:r w:rsidRPr="00986F89">
        <w:rPr>
          <w:rStyle w:val="FootnoteReference"/>
          <w:sz w:val="20"/>
          <w:szCs w:val="20"/>
        </w:rPr>
        <w:footnoteRef/>
      </w:r>
      <w:r w:rsidRPr="00986F89">
        <w:rPr>
          <w:sz w:val="20"/>
          <w:szCs w:val="20"/>
          <w:lang w:val="sr-Cyrl-CS"/>
        </w:rPr>
        <w:t xml:space="preserve"> </w:t>
      </w:r>
      <w:r w:rsidRPr="00986F89">
        <w:rPr>
          <w:sz w:val="20"/>
          <w:szCs w:val="20"/>
          <w:lang w:val="sr-Cyrl-CS"/>
        </w:rPr>
        <w:t>Овај податак односи се на дан 19.06.2017. године и склон је променама, јер се свакодневно врши упис у регистар пољопривредних газдинства, промена у носиоцу газдинства, промена из активног у пасивно стање и обратно.</w:t>
      </w:r>
    </w:p>
    <w:p w:rsidR="00986F89" w:rsidRPr="0083295A" w:rsidRDefault="00986F89" w:rsidP="0085199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3470"/>
    <w:multiLevelType w:val="hybridMultilevel"/>
    <w:tmpl w:val="E65E236C"/>
    <w:lvl w:ilvl="0" w:tplc="776601FE">
      <w:start w:val="1"/>
      <w:numFmt w:val="decimal"/>
      <w:lvlText w:val="%1."/>
      <w:lvlJc w:val="left"/>
      <w:pPr>
        <w:ind w:left="420" w:hanging="360"/>
      </w:pPr>
      <w:rPr>
        <w:rFonts w:eastAsia="Arial Unicode MS" w:hint="default"/>
        <w:b w:val="0"/>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A253A9E"/>
    <w:multiLevelType w:val="hybridMultilevel"/>
    <w:tmpl w:val="5DB0AA34"/>
    <w:lvl w:ilvl="0" w:tplc="A926C1A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C7A8E"/>
    <w:multiLevelType w:val="hybridMultilevel"/>
    <w:tmpl w:val="78D4ECF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49A035A4"/>
    <w:multiLevelType w:val="hybridMultilevel"/>
    <w:tmpl w:val="484CFD4C"/>
    <w:lvl w:ilvl="0" w:tplc="CE366F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BCD293E"/>
    <w:multiLevelType w:val="multilevel"/>
    <w:tmpl w:val="082A9E1E"/>
    <w:lvl w:ilvl="0">
      <w:start w:val="1"/>
      <w:numFmt w:val="decimal"/>
      <w:lvlText w:val="%1."/>
      <w:lvlJc w:val="left"/>
      <w:pPr>
        <w:ind w:left="630" w:hanging="360"/>
      </w:pPr>
      <w:rPr>
        <w:rFonts w:cs="Times New Roman" w:hint="default"/>
      </w:rPr>
    </w:lvl>
    <w:lvl w:ilvl="1">
      <w:start w:val="1"/>
      <w:numFmt w:val="decimal"/>
      <w:isLgl/>
      <w:lvlText w:val="%1.%2."/>
      <w:lvlJc w:val="left"/>
      <w:pPr>
        <w:ind w:left="720" w:hanging="450"/>
      </w:pPr>
      <w:rPr>
        <w:rFonts w:hint="default"/>
      </w:rPr>
    </w:lvl>
    <w:lvl w:ilvl="2">
      <w:start w:val="3"/>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1710" w:hanging="1440"/>
      </w:pPr>
      <w:rPr>
        <w:rFonts w:hint="default"/>
      </w:rPr>
    </w:lvl>
  </w:abstractNum>
  <w:abstractNum w:abstractNumId="5">
    <w:nsid w:val="52F8435B"/>
    <w:multiLevelType w:val="hybridMultilevel"/>
    <w:tmpl w:val="88C43D2C"/>
    <w:lvl w:ilvl="0" w:tplc="CE366F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3D0A00"/>
    <w:multiLevelType w:val="hybridMultilevel"/>
    <w:tmpl w:val="D7D49234"/>
    <w:lvl w:ilvl="0" w:tplc="CE366FD6">
      <w:start w:val="1"/>
      <w:numFmt w:val="bullet"/>
      <w:lvlText w:val=""/>
      <w:lvlJc w:val="left"/>
      <w:pPr>
        <w:ind w:left="720" w:hanging="360"/>
      </w:pPr>
      <w:rPr>
        <w:rFonts w:ascii="Symbol" w:hAnsi="Symbol" w:hint="default"/>
      </w:rPr>
    </w:lvl>
    <w:lvl w:ilvl="1" w:tplc="0C1A0003">
      <w:start w:val="1"/>
      <w:numFmt w:val="bullet"/>
      <w:lvlText w:val="o"/>
      <w:lvlJc w:val="left"/>
      <w:pPr>
        <w:ind w:left="1440" w:hanging="360"/>
      </w:pPr>
      <w:rPr>
        <w:rFonts w:ascii="Courier New" w:hAnsi="Courier New" w:cs="Courier New" w:hint="default"/>
      </w:rPr>
    </w:lvl>
    <w:lvl w:ilvl="2" w:tplc="0C1A0005">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nsid w:val="685D0E10"/>
    <w:multiLevelType w:val="hybridMultilevel"/>
    <w:tmpl w:val="5C5EF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E2460C"/>
    <w:multiLevelType w:val="hybridMultilevel"/>
    <w:tmpl w:val="19423A7C"/>
    <w:lvl w:ilvl="0" w:tplc="CE366F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251584C"/>
    <w:multiLevelType w:val="hybridMultilevel"/>
    <w:tmpl w:val="46E42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181A16"/>
    <w:multiLevelType w:val="hybridMultilevel"/>
    <w:tmpl w:val="E2D22FA6"/>
    <w:lvl w:ilvl="0" w:tplc="5BA2D3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352737"/>
    <w:multiLevelType w:val="hybridMultilevel"/>
    <w:tmpl w:val="4E045294"/>
    <w:lvl w:ilvl="0" w:tplc="CE366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766DE9"/>
    <w:multiLevelType w:val="hybridMultilevel"/>
    <w:tmpl w:val="DB64082E"/>
    <w:lvl w:ilvl="0" w:tplc="2F1EFA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6"/>
  </w:num>
  <w:num w:numId="4">
    <w:abstractNumId w:val="2"/>
  </w:num>
  <w:num w:numId="5">
    <w:abstractNumId w:val="4"/>
  </w:num>
  <w:num w:numId="6">
    <w:abstractNumId w:val="1"/>
  </w:num>
  <w:num w:numId="7">
    <w:abstractNumId w:val="9"/>
  </w:num>
  <w:num w:numId="8">
    <w:abstractNumId w:val="0"/>
  </w:num>
  <w:num w:numId="9">
    <w:abstractNumId w:val="3"/>
  </w:num>
  <w:num w:numId="10">
    <w:abstractNumId w:val="8"/>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22CA6"/>
    <w:rsid w:val="00022CA6"/>
    <w:rsid w:val="00082E35"/>
    <w:rsid w:val="000853D7"/>
    <w:rsid w:val="000C154D"/>
    <w:rsid w:val="000F0212"/>
    <w:rsid w:val="0013768C"/>
    <w:rsid w:val="00156ED9"/>
    <w:rsid w:val="001704A5"/>
    <w:rsid w:val="001B0605"/>
    <w:rsid w:val="001C1EDC"/>
    <w:rsid w:val="001D5D9F"/>
    <w:rsid w:val="001E4B4F"/>
    <w:rsid w:val="0022174C"/>
    <w:rsid w:val="0023611D"/>
    <w:rsid w:val="0026016B"/>
    <w:rsid w:val="0029571B"/>
    <w:rsid w:val="002A4BF2"/>
    <w:rsid w:val="002B26CB"/>
    <w:rsid w:val="002C0024"/>
    <w:rsid w:val="002E322C"/>
    <w:rsid w:val="00326980"/>
    <w:rsid w:val="00346999"/>
    <w:rsid w:val="00355368"/>
    <w:rsid w:val="0035630B"/>
    <w:rsid w:val="003A485F"/>
    <w:rsid w:val="003E210C"/>
    <w:rsid w:val="004220B5"/>
    <w:rsid w:val="00475D9E"/>
    <w:rsid w:val="004B3C37"/>
    <w:rsid w:val="004D10BC"/>
    <w:rsid w:val="00552DF9"/>
    <w:rsid w:val="00553CEF"/>
    <w:rsid w:val="00593FC1"/>
    <w:rsid w:val="005D0964"/>
    <w:rsid w:val="005D4BB3"/>
    <w:rsid w:val="005F6952"/>
    <w:rsid w:val="00611A20"/>
    <w:rsid w:val="00653FB9"/>
    <w:rsid w:val="006576C9"/>
    <w:rsid w:val="006946AA"/>
    <w:rsid w:val="007108BC"/>
    <w:rsid w:val="00735743"/>
    <w:rsid w:val="00747244"/>
    <w:rsid w:val="007668AE"/>
    <w:rsid w:val="007840E0"/>
    <w:rsid w:val="007A6FC6"/>
    <w:rsid w:val="007A70E9"/>
    <w:rsid w:val="007D1C58"/>
    <w:rsid w:val="00825841"/>
    <w:rsid w:val="0085199E"/>
    <w:rsid w:val="00875BF6"/>
    <w:rsid w:val="00880399"/>
    <w:rsid w:val="00882CFF"/>
    <w:rsid w:val="008A2887"/>
    <w:rsid w:val="008C7382"/>
    <w:rsid w:val="008D4D8C"/>
    <w:rsid w:val="008E0CEC"/>
    <w:rsid w:val="008F121F"/>
    <w:rsid w:val="009203AD"/>
    <w:rsid w:val="0095476E"/>
    <w:rsid w:val="00972C69"/>
    <w:rsid w:val="009807C3"/>
    <w:rsid w:val="00986F89"/>
    <w:rsid w:val="009C171E"/>
    <w:rsid w:val="009F078A"/>
    <w:rsid w:val="009F41C7"/>
    <w:rsid w:val="009F5360"/>
    <w:rsid w:val="00A700BD"/>
    <w:rsid w:val="00A70E9F"/>
    <w:rsid w:val="00A902E5"/>
    <w:rsid w:val="00B03A1A"/>
    <w:rsid w:val="00B16D25"/>
    <w:rsid w:val="00B22A13"/>
    <w:rsid w:val="00BA2958"/>
    <w:rsid w:val="00BA2FA5"/>
    <w:rsid w:val="00BB7E10"/>
    <w:rsid w:val="00BE1301"/>
    <w:rsid w:val="00C167DB"/>
    <w:rsid w:val="00C45B2D"/>
    <w:rsid w:val="00C67678"/>
    <w:rsid w:val="00C95B46"/>
    <w:rsid w:val="00D01B54"/>
    <w:rsid w:val="00D1446F"/>
    <w:rsid w:val="00D32817"/>
    <w:rsid w:val="00D51EC7"/>
    <w:rsid w:val="00DE411D"/>
    <w:rsid w:val="00DF5E58"/>
    <w:rsid w:val="00E12D7D"/>
    <w:rsid w:val="00E21FF0"/>
    <w:rsid w:val="00E2376F"/>
    <w:rsid w:val="00E373D4"/>
    <w:rsid w:val="00E47677"/>
    <w:rsid w:val="00ED334E"/>
    <w:rsid w:val="00EF17B0"/>
    <w:rsid w:val="00F5031F"/>
    <w:rsid w:val="00F6462B"/>
    <w:rsid w:val="00F74B0A"/>
    <w:rsid w:val="00F946F1"/>
    <w:rsid w:val="00FB27CF"/>
    <w:rsid w:val="00FC26E0"/>
    <w:rsid w:val="00FD766D"/>
    <w:rsid w:val="00FE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31F"/>
  </w:style>
  <w:style w:type="paragraph" w:styleId="Heading1">
    <w:name w:val="heading 1"/>
    <w:basedOn w:val="Normal"/>
    <w:next w:val="Normal"/>
    <w:link w:val="Heading1Char"/>
    <w:uiPriority w:val="9"/>
    <w:qFormat/>
    <w:rsid w:val="0085199E"/>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9"/>
    <w:qFormat/>
    <w:rsid w:val="0085199E"/>
    <w:pPr>
      <w:keepNext/>
      <w:keepLines/>
      <w:spacing w:before="200" w:after="0"/>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unhideWhenUsed/>
    <w:qFormat/>
    <w:rsid w:val="0085199E"/>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99E"/>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9"/>
    <w:rsid w:val="0085199E"/>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85199E"/>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022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CA6"/>
    <w:rPr>
      <w:rFonts w:ascii="Tahoma" w:hAnsi="Tahoma" w:cs="Tahoma"/>
      <w:sz w:val="16"/>
      <w:szCs w:val="16"/>
    </w:rPr>
  </w:style>
  <w:style w:type="paragraph" w:styleId="ListParagraph">
    <w:name w:val="List Paragraph"/>
    <w:basedOn w:val="Normal"/>
    <w:uiPriority w:val="34"/>
    <w:qFormat/>
    <w:rsid w:val="0013768C"/>
    <w:pPr>
      <w:ind w:left="720"/>
      <w:contextualSpacing/>
    </w:pPr>
    <w:rPr>
      <w:rFonts w:ascii="Times New Roman" w:eastAsia="Calibri" w:hAnsi="Times New Roman" w:cs="Times New Roman"/>
      <w:bCs/>
      <w:sz w:val="24"/>
      <w:szCs w:val="24"/>
      <w:lang w:val="en-US"/>
    </w:rPr>
  </w:style>
  <w:style w:type="character" w:styleId="Hyperlink">
    <w:name w:val="Hyperlink"/>
    <w:basedOn w:val="DefaultParagraphFont"/>
    <w:uiPriority w:val="99"/>
    <w:unhideWhenUsed/>
    <w:rsid w:val="009203AD"/>
    <w:rPr>
      <w:color w:val="0000FF" w:themeColor="hyperlink"/>
      <w:u w:val="single"/>
    </w:rPr>
  </w:style>
  <w:style w:type="paragraph" w:styleId="Header">
    <w:name w:val="header"/>
    <w:basedOn w:val="Normal"/>
    <w:link w:val="HeaderChar"/>
    <w:uiPriority w:val="99"/>
    <w:semiHidden/>
    <w:unhideWhenUsed/>
    <w:rsid w:val="00C6767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67678"/>
  </w:style>
  <w:style w:type="paragraph" w:styleId="Footer">
    <w:name w:val="footer"/>
    <w:basedOn w:val="Normal"/>
    <w:link w:val="FooterChar"/>
    <w:uiPriority w:val="99"/>
    <w:unhideWhenUsed/>
    <w:rsid w:val="00C67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678"/>
  </w:style>
  <w:style w:type="character" w:customStyle="1" w:styleId="Bodytext18">
    <w:name w:val="Body text (18)_"/>
    <w:basedOn w:val="DefaultParagraphFont"/>
    <w:link w:val="Bodytext180"/>
    <w:rsid w:val="0085199E"/>
    <w:rPr>
      <w:rFonts w:ascii="Arial" w:eastAsia="Arial" w:hAnsi="Arial" w:cs="Arial"/>
      <w:shd w:val="clear" w:color="auto" w:fill="FFFFFF"/>
    </w:rPr>
  </w:style>
  <w:style w:type="paragraph" w:customStyle="1" w:styleId="Bodytext180">
    <w:name w:val="Body text (18)"/>
    <w:basedOn w:val="Normal"/>
    <w:link w:val="Bodytext18"/>
    <w:rsid w:val="0085199E"/>
    <w:pPr>
      <w:shd w:val="clear" w:color="auto" w:fill="FFFFFF"/>
      <w:spacing w:after="0" w:line="0" w:lineRule="atLeast"/>
      <w:jc w:val="both"/>
    </w:pPr>
    <w:rPr>
      <w:rFonts w:ascii="Arial" w:eastAsia="Arial" w:hAnsi="Arial" w:cs="Arial"/>
    </w:rPr>
  </w:style>
  <w:style w:type="paragraph" w:customStyle="1" w:styleId="Default">
    <w:name w:val="Default"/>
    <w:rsid w:val="0085199E"/>
    <w:pPr>
      <w:autoSpaceDE w:val="0"/>
      <w:autoSpaceDN w:val="0"/>
      <w:adjustRightInd w:val="0"/>
      <w:spacing w:after="0" w:line="240" w:lineRule="auto"/>
    </w:pPr>
    <w:rPr>
      <w:rFonts w:ascii="Calibri" w:eastAsia="Calibri" w:hAnsi="Calibri" w:cs="Calibri"/>
      <w:color w:val="000000"/>
      <w:sz w:val="24"/>
      <w:szCs w:val="24"/>
      <w:lang w:val="en-US"/>
    </w:rPr>
  </w:style>
  <w:style w:type="paragraph" w:styleId="FootnoteText">
    <w:name w:val="footnote text"/>
    <w:basedOn w:val="Normal"/>
    <w:link w:val="FootnoteTextChar"/>
    <w:uiPriority w:val="99"/>
    <w:unhideWhenUsed/>
    <w:rsid w:val="0085199E"/>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85199E"/>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85199E"/>
    <w:rPr>
      <w:vertAlign w:val="superscript"/>
    </w:rPr>
  </w:style>
  <w:style w:type="paragraph" w:styleId="TOCHeading">
    <w:name w:val="TOC Heading"/>
    <w:basedOn w:val="Heading1"/>
    <w:next w:val="Normal"/>
    <w:uiPriority w:val="39"/>
    <w:semiHidden/>
    <w:unhideWhenUsed/>
    <w:qFormat/>
    <w:rsid w:val="00FD766D"/>
    <w:pPr>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FD766D"/>
    <w:pPr>
      <w:spacing w:after="100"/>
    </w:pPr>
  </w:style>
  <w:style w:type="paragraph" w:styleId="TOC2">
    <w:name w:val="toc 2"/>
    <w:basedOn w:val="Normal"/>
    <w:next w:val="Normal"/>
    <w:autoRedefine/>
    <w:uiPriority w:val="39"/>
    <w:unhideWhenUsed/>
    <w:rsid w:val="00FD766D"/>
    <w:pPr>
      <w:spacing w:after="100"/>
      <w:ind w:left="220"/>
    </w:pPr>
  </w:style>
  <w:style w:type="paragraph" w:styleId="TOC3">
    <w:name w:val="toc 3"/>
    <w:basedOn w:val="Normal"/>
    <w:next w:val="Normal"/>
    <w:autoRedefine/>
    <w:uiPriority w:val="39"/>
    <w:unhideWhenUsed/>
    <w:rsid w:val="00FD766D"/>
    <w:pPr>
      <w:spacing w:after="100"/>
      <w:ind w:left="440"/>
    </w:pPr>
  </w:style>
  <w:style w:type="table" w:customStyle="1" w:styleId="TableGrid1">
    <w:name w:val="Table Grid1"/>
    <w:basedOn w:val="TableNormal"/>
    <w:uiPriority w:val="59"/>
    <w:rsid w:val="00FD766D"/>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kupstinskasluzba@vladicinhan.org.rs"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rs.undp.org/content/serbia/sr/home/mdgover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98FE2-9FB0-4BC6-BA15-3A722A5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7407</Words>
  <Characters>42226</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PCSP</cp:lastModifiedBy>
  <cp:revision>4</cp:revision>
  <dcterms:created xsi:type="dcterms:W3CDTF">2021-12-07T07:07:00Z</dcterms:created>
  <dcterms:modified xsi:type="dcterms:W3CDTF">2021-12-10T13:41:00Z</dcterms:modified>
</cp:coreProperties>
</file>